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249"/>
        <w:gridCol w:w="1418"/>
        <w:gridCol w:w="1984"/>
        <w:gridCol w:w="1560"/>
      </w:tblGrid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获奖类型及等级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获奖时间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江苏省继续</w:t>
            </w:r>
            <w:proofErr w:type="gramStart"/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教育微课比赛</w:t>
            </w:r>
            <w:proofErr w:type="gramEnd"/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袁媛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C35216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C35216">
              <w:rPr>
                <w:rFonts w:ascii="仿宋_GB2312" w:hAnsi="Times New Roman" w:cs="Times New Roman" w:hint="eastAsia"/>
                <w:color w:val="000000"/>
              </w:rPr>
              <w:t>2017年12月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江苏省继续</w:t>
            </w:r>
            <w:proofErr w:type="gramStart"/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教育微课比赛</w:t>
            </w:r>
            <w:proofErr w:type="gramEnd"/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徐慧文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C35216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C35216">
              <w:rPr>
                <w:rFonts w:ascii="仿宋_GB2312" w:hAnsi="Times New Roman" w:cs="Times New Roman" w:hint="eastAsia"/>
                <w:color w:val="000000"/>
              </w:rPr>
              <w:t>2017年12月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扬州大学继续</w:t>
            </w:r>
            <w:proofErr w:type="gramStart"/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教育微课比赛</w:t>
            </w:r>
            <w:proofErr w:type="gramEnd"/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袁媛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C35216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C35216">
              <w:rPr>
                <w:rFonts w:ascii="仿宋_GB2312" w:hAnsi="Times New Roman" w:cs="Times New Roman" w:hint="eastAsia"/>
                <w:color w:val="000000"/>
              </w:rPr>
              <w:t>2017年12月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扬州大学继续</w:t>
            </w:r>
            <w:proofErr w:type="gramStart"/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教育微课比赛</w:t>
            </w:r>
            <w:proofErr w:type="gramEnd"/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徐慧文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C35216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C35216">
              <w:rPr>
                <w:rFonts w:ascii="仿宋_GB2312" w:hAnsi="Times New Roman" w:cs="Times New Roman" w:hint="eastAsia"/>
                <w:color w:val="000000"/>
              </w:rPr>
              <w:t>2017年12月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教学成果二等奖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刘永兵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2017年10月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hint="eastAsia"/>
              </w:rPr>
              <w:t>扬州大学继续</w:t>
            </w:r>
            <w:proofErr w:type="gramStart"/>
            <w:r>
              <w:rPr>
                <w:rFonts w:hint="eastAsia"/>
              </w:rPr>
              <w:t>教育微课比赛</w:t>
            </w:r>
            <w:proofErr w:type="gramEnd"/>
            <w:r>
              <w:rPr>
                <w:rFonts w:hint="eastAsia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李霖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2017年12月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扬州大学继续</w:t>
            </w: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教育微课作品</w:t>
            </w:r>
            <w:proofErr w:type="gramEnd"/>
            <w:r w:rsidRPr="00AF7569">
              <w:rPr>
                <w:rFonts w:ascii="仿宋_GB2312" w:hAnsi="Times New Roman" w:cs="Times New Roman" w:hint="eastAsia"/>
                <w:color w:val="000000"/>
              </w:rPr>
              <w:t>二等奖（teach-back方法与健康教育）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刘永兵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2015年7月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扬州大学继续</w:t>
            </w: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教育微课作品</w:t>
            </w:r>
            <w:proofErr w:type="gramEnd"/>
            <w:r w:rsidRPr="00AF7569">
              <w:rPr>
                <w:rFonts w:ascii="仿宋_GB2312" w:hAnsi="Times New Roman" w:cs="Times New Roman" w:hint="eastAsia"/>
                <w:color w:val="000000"/>
              </w:rPr>
              <w:t>三等奖（发热反应）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张瑜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2015年7月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扬州大学继续</w:t>
            </w: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教育微课作品</w:t>
            </w:r>
            <w:proofErr w:type="gramEnd"/>
            <w:r w:rsidRPr="00AF7569">
              <w:rPr>
                <w:rFonts w:ascii="仿宋_GB2312" w:hAnsi="Times New Roman" w:cs="Times New Roman" w:hint="eastAsia"/>
                <w:color w:val="000000"/>
              </w:rPr>
              <w:t>三等奖（心电监护仪的参数解读）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万小娟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2015年7月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扬州大学继续</w:t>
            </w: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教育微课作品</w:t>
            </w:r>
            <w:proofErr w:type="gramEnd"/>
            <w:r w:rsidRPr="00AF7569">
              <w:rPr>
                <w:rFonts w:ascii="仿宋_GB2312" w:hAnsi="Times New Roman" w:cs="Times New Roman" w:hint="eastAsia"/>
                <w:color w:val="000000"/>
              </w:rPr>
              <w:t>三等奖（</w:t>
            </w:r>
            <w:r>
              <w:rPr>
                <w:rFonts w:ascii="仿宋_GB2312" w:hAnsi="Times New Roman" w:cs="Times New Roman" w:hint="eastAsia"/>
                <w:color w:val="000000"/>
              </w:rPr>
              <w:t>血压测量那些事儿</w:t>
            </w:r>
            <w:r w:rsidRPr="00AF7569">
              <w:rPr>
                <w:rFonts w:ascii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扬州大学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康美玲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2015年7月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国家实用新型专利（神经外科多功能定型护枕）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国家知识产权局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王加凤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2014年12月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中国医药教育协会2014年度科技创新奖二等奖（健康素养对养老机构老年人自我护理能力、心理社会适应影响的研究）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中国医药教育协会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刘永兵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2014年12月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第十四届全国多媒体课件大赛优秀奖（《康复护理学》）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教育部教育管理信息中心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刘永兵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2014年11月</w:t>
            </w:r>
          </w:p>
        </w:tc>
      </w:tr>
      <w:tr w:rsidR="00A61537" w:rsidRPr="00AF7569" w:rsidTr="00EA2EE8">
        <w:trPr>
          <w:trHeight w:val="46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>
              <w:rPr>
                <w:rFonts w:ascii="仿宋_GB2312" w:hAnsi="Times New Roman" w:cs="Times New Roman" w:hint="eastAsia"/>
                <w:color w:val="000000"/>
              </w:rPr>
              <w:t>14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第十二届全国多媒体课件大赛优秀奖（《健康评估》全身状态的评估）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教育部教育管理信息中心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37" w:rsidRPr="00AF7569" w:rsidRDefault="00A61537" w:rsidP="00EA2EE8">
            <w:pPr>
              <w:ind w:rightChars="34" w:right="71"/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proofErr w:type="gramStart"/>
            <w:r w:rsidRPr="00AF7569">
              <w:rPr>
                <w:rFonts w:ascii="仿宋_GB2312" w:hAnsi="Times New Roman" w:cs="Times New Roman" w:hint="eastAsia"/>
                <w:color w:val="000000"/>
              </w:rPr>
              <w:t>刘永兵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537" w:rsidRPr="00AF7569" w:rsidRDefault="00A61537" w:rsidP="00EA2EE8">
            <w:pPr>
              <w:jc w:val="center"/>
              <w:rPr>
                <w:rFonts w:ascii="仿宋_GB2312" w:hAnsi="Times New Roman" w:cs="Times New Roman" w:hint="eastAsia"/>
                <w:color w:val="000000"/>
              </w:rPr>
            </w:pPr>
            <w:r w:rsidRPr="00AF7569">
              <w:rPr>
                <w:rFonts w:ascii="仿宋_GB2312" w:hAnsi="Times New Roman" w:cs="Times New Roman" w:hint="eastAsia"/>
                <w:color w:val="000000"/>
              </w:rPr>
              <w:t>2012年11月</w:t>
            </w:r>
          </w:p>
        </w:tc>
      </w:tr>
    </w:tbl>
    <w:p w:rsidR="00000000" w:rsidRDefault="00A61537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537" w:rsidRDefault="00A61537" w:rsidP="00A61537">
      <w:r>
        <w:separator/>
      </w:r>
    </w:p>
  </w:endnote>
  <w:endnote w:type="continuationSeparator" w:id="1">
    <w:p w:rsidR="00A61537" w:rsidRDefault="00A61537" w:rsidP="00A6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537" w:rsidRDefault="00A61537" w:rsidP="00A61537">
      <w:r>
        <w:separator/>
      </w:r>
    </w:p>
  </w:footnote>
  <w:footnote w:type="continuationSeparator" w:id="1">
    <w:p w:rsidR="00A61537" w:rsidRDefault="00A61537" w:rsidP="00A61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537"/>
    <w:rsid w:val="00A6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37"/>
    <w:pPr>
      <w:widowControl w:val="0"/>
      <w:jc w:val="both"/>
    </w:pPr>
    <w:rPr>
      <w:rFonts w:ascii="宋体" w:eastAsia="仿宋_GB2312" w:hAnsi="宋体" w:cs="宋体"/>
      <w:kern w:val="1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5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5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2018-12-13T04:29:00Z</dcterms:created>
  <dcterms:modified xsi:type="dcterms:W3CDTF">2018-12-13T04:29:00Z</dcterms:modified>
</cp:coreProperties>
</file>