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4D" w:rsidRDefault="0006314D" w:rsidP="0006314D">
      <w:pPr>
        <w:spacing w:line="440" w:lineRule="exact"/>
        <w:jc w:val="center"/>
        <w:rPr>
          <w:b/>
          <w:bCs/>
          <w:spacing w:val="20"/>
          <w:sz w:val="44"/>
        </w:rPr>
      </w:pPr>
      <w:r>
        <w:rPr>
          <w:rFonts w:hint="eastAsia"/>
          <w:b/>
          <w:bCs/>
          <w:spacing w:val="20"/>
          <w:sz w:val="44"/>
        </w:rPr>
        <w:t>扬州大学医学院教案</w:t>
      </w:r>
    </w:p>
    <w:p w:rsidR="0006314D" w:rsidRDefault="0006314D" w:rsidP="0006314D">
      <w:pPr>
        <w:spacing w:line="440" w:lineRule="exact"/>
        <w:rPr>
          <w:rFonts w:eastAsia="黑体"/>
          <w:sz w:val="24"/>
          <w:u w:val="single"/>
        </w:rPr>
      </w:pPr>
      <w:r>
        <w:rPr>
          <w:rFonts w:eastAsia="黑体" w:hint="eastAsia"/>
          <w:sz w:val="24"/>
        </w:rPr>
        <w:t>教师姓名</w:t>
      </w:r>
      <w:r>
        <w:rPr>
          <w:rFonts w:eastAsia="黑体" w:hint="eastAsia"/>
          <w:sz w:val="24"/>
          <w:u w:val="single"/>
        </w:rPr>
        <w:t xml:space="preserve">   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吴晓玲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     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课程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外科护理学  </w:t>
      </w:r>
      <w:r>
        <w:rPr>
          <w:rFonts w:ascii="宋体" w:hAnsi="宋体" w:cs="宋体" w:hint="eastAsia"/>
          <w:bCs/>
          <w:kern w:val="0"/>
          <w:sz w:val="24"/>
          <w:u w:val="single"/>
        </w:rPr>
        <w:t xml:space="preserve">  </w:t>
      </w:r>
      <w:r>
        <w:rPr>
          <w:rFonts w:eastAsia="黑体" w:hint="eastAsia"/>
          <w:sz w:val="24"/>
          <w:u w:val="single"/>
        </w:rPr>
        <w:t xml:space="preserve">                   </w:t>
      </w:r>
    </w:p>
    <w:p w:rsidR="0006314D" w:rsidRDefault="0006314D" w:rsidP="0006314D">
      <w:pPr>
        <w:spacing w:line="44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专业</w:t>
      </w:r>
      <w:r>
        <w:rPr>
          <w:rFonts w:eastAsia="黑体" w:hint="eastAsia"/>
          <w:sz w:val="24"/>
          <w:u w:val="single"/>
        </w:rPr>
        <w:t xml:space="preserve"> 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护理专业 </w:t>
      </w:r>
      <w:r>
        <w:rPr>
          <w:rFonts w:eastAsia="黑体" w:hint="eastAsia"/>
          <w:sz w:val="24"/>
          <w:u w:val="single"/>
        </w:rPr>
        <w:t xml:space="preserve">           </w:t>
      </w:r>
      <w:r>
        <w:rPr>
          <w:rFonts w:eastAsia="黑体" w:hint="eastAsia"/>
          <w:sz w:val="24"/>
        </w:rPr>
        <w:t xml:space="preserve">     </w:t>
      </w:r>
      <w:r>
        <w:rPr>
          <w:rFonts w:eastAsia="黑体" w:hint="eastAsia"/>
          <w:sz w:val="24"/>
        </w:rPr>
        <w:t>班级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1301 ，1302</w:t>
      </w:r>
      <w:r>
        <w:rPr>
          <w:rFonts w:eastAsia="黑体" w:hint="eastAsia"/>
          <w:b/>
          <w:sz w:val="24"/>
          <w:u w:val="single"/>
        </w:rPr>
        <w:t xml:space="preserve">  </w:t>
      </w:r>
      <w:r>
        <w:rPr>
          <w:rFonts w:eastAsia="黑体" w:hint="eastAsia"/>
          <w:b/>
          <w:sz w:val="24"/>
        </w:rPr>
        <w:t xml:space="preserve"> 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2015 </w:t>
      </w:r>
      <w:r>
        <w:rPr>
          <w:rFonts w:eastAsia="黑体" w:hint="eastAsia"/>
          <w:b/>
          <w:sz w:val="24"/>
        </w:rPr>
        <w:t>年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5 </w:t>
      </w:r>
      <w:r>
        <w:rPr>
          <w:rFonts w:eastAsia="黑体" w:hint="eastAsia"/>
          <w:b/>
          <w:sz w:val="24"/>
        </w:rPr>
        <w:t>月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18</w:t>
      </w:r>
      <w:r>
        <w:rPr>
          <w:rFonts w:eastAsia="黑体" w:hint="eastAsia"/>
          <w:b/>
          <w:sz w:val="24"/>
          <w:u w:val="single"/>
        </w:rPr>
        <w:t xml:space="preserve"> </w:t>
      </w:r>
      <w:r>
        <w:rPr>
          <w:rFonts w:eastAsia="黑体" w:hint="eastAsia"/>
          <w:sz w:val="24"/>
          <w:u w:val="single"/>
        </w:rPr>
        <w:t xml:space="preserve"> </w:t>
      </w:r>
      <w:r>
        <w:rPr>
          <w:rFonts w:eastAsia="黑体" w:hint="eastAsia"/>
          <w:sz w:val="24"/>
        </w:rPr>
        <w:t>日</w:t>
      </w:r>
    </w:p>
    <w:p w:rsidR="0006314D" w:rsidRDefault="0006314D" w:rsidP="0006314D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</w:t>
      </w:r>
      <w:bookmarkStart w:id="0" w:name="_GoBack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周围血管疾病病人的护理</w:t>
      </w:r>
      <w:bookmarkEnd w:id="0"/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2 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90</w:t>
      </w:r>
      <w:r>
        <w:rPr>
          <w:rFonts w:hint="eastAsia"/>
          <w:u w:val="single"/>
        </w:rPr>
        <w:t>分钟）</w:t>
      </w:r>
      <w:r>
        <w:rPr>
          <w:rFonts w:hint="eastAsia"/>
          <w:u w:val="single"/>
        </w:rPr>
        <w:t xml:space="preserve">  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06314D" w:rsidRDefault="0006314D" w:rsidP="0006314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06314D" w:rsidRDefault="0006314D" w:rsidP="0006314D">
      <w:pPr>
        <w:widowControl/>
        <w:spacing w:line="440" w:lineRule="exact"/>
        <w:ind w:left="360" w:hangingChars="150" w:hanging="36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</w:t>
      </w:r>
      <w:r>
        <w:rPr>
          <w:rFonts w:ascii="仿宋_GB2312" w:eastAsia="仿宋_GB2312" w:hAnsi="宋体" w:hint="eastAsia"/>
          <w:color w:val="000000"/>
          <w:sz w:val="24"/>
          <w:lang w:val="zh-CN"/>
        </w:rPr>
        <w:t>周围血管损伤、动脉硬化闭塞症临床表现。</w:t>
      </w:r>
    </w:p>
    <w:p w:rsidR="0006314D" w:rsidRDefault="0006314D" w:rsidP="0006314D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2、掌握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原发性下肢静脉曲张和深静脉血栓形成的病因、临床表现及护理措施。</w:t>
      </w:r>
    </w:p>
    <w:p w:rsidR="0006314D" w:rsidRDefault="0006314D" w:rsidP="0006314D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3、掌握</w:t>
      </w:r>
      <w:r>
        <w:rPr>
          <w:rFonts w:ascii="仿宋_GB2312" w:eastAsia="仿宋_GB2312" w:hAnsi="宋体" w:hint="eastAsia"/>
          <w:sz w:val="24"/>
        </w:rPr>
        <w:t>周围血管疾病的常见护理问题及护理措施。</w:t>
      </w:r>
    </w:p>
    <w:p w:rsidR="0006314D" w:rsidRDefault="0006314D" w:rsidP="0006314D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4、熟悉</w:t>
      </w:r>
      <w:r>
        <w:rPr>
          <w:rFonts w:ascii="仿宋_GB2312" w:eastAsia="仿宋_GB2312" w:hAnsi="宋体" w:hint="eastAsia"/>
          <w:color w:val="000000"/>
          <w:sz w:val="24"/>
          <w:lang w:val="zh-CN"/>
        </w:rPr>
        <w:t>周围血管损伤、动脉硬化闭塞症、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原发性下肢静脉曲张和深静脉血栓形成</w:t>
      </w:r>
      <w:r>
        <w:rPr>
          <w:rFonts w:ascii="仿宋_GB2312" w:eastAsia="仿宋_GB2312" w:hAnsi="宋体" w:hint="eastAsia"/>
          <w:color w:val="000000"/>
          <w:sz w:val="24"/>
          <w:lang w:val="zh-CN"/>
        </w:rPr>
        <w:t>处理方法。</w:t>
      </w:r>
    </w:p>
    <w:p w:rsidR="0006314D" w:rsidRDefault="0006314D" w:rsidP="0006314D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ˎ̥" w:cs="Tahoma"/>
          <w:color w:val="000000"/>
          <w:kern w:val="0"/>
          <w:sz w:val="24"/>
        </w:rPr>
      </w:pPr>
      <w:r>
        <w:rPr>
          <w:rFonts w:ascii="仿宋_GB2312" w:eastAsia="仿宋_GB2312" w:hAnsi="ˎ̥" w:cs="Tahoma" w:hint="eastAsia"/>
          <w:color w:val="000000"/>
          <w:kern w:val="0"/>
          <w:sz w:val="24"/>
        </w:rPr>
        <w:t>5、熟悉</w:t>
      </w:r>
      <w:r>
        <w:rPr>
          <w:rFonts w:ascii="仿宋_GB2312" w:eastAsia="仿宋_GB2312" w:hAnsi="宋体" w:hint="eastAsia"/>
          <w:color w:val="000000"/>
          <w:sz w:val="24"/>
          <w:lang w:val="zh-CN"/>
        </w:rPr>
        <w:t>动脉硬化闭塞症的病因</w:t>
      </w:r>
      <w:r>
        <w:rPr>
          <w:rFonts w:ascii="仿宋_GB2312" w:eastAsia="仿宋_GB2312" w:hAnsi="ˎ̥" w:cs="Tahoma" w:hint="eastAsia"/>
          <w:color w:val="000000"/>
          <w:kern w:val="0"/>
          <w:sz w:val="24"/>
        </w:rPr>
        <w:t>。</w:t>
      </w:r>
    </w:p>
    <w:p w:rsidR="0006314D" w:rsidRDefault="0006314D" w:rsidP="0006314D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宋体"/>
          <w:color w:val="000000"/>
          <w:sz w:val="24"/>
          <w:lang w:val="zh-CN"/>
        </w:rPr>
      </w:pPr>
      <w:r>
        <w:rPr>
          <w:rFonts w:ascii="仿宋_GB2312" w:eastAsia="仿宋_GB2312" w:hAnsi="宋体" w:cs="宋体" w:hint="eastAsia"/>
          <w:kern w:val="0"/>
          <w:sz w:val="24"/>
        </w:rPr>
        <w:t>6、了解</w:t>
      </w:r>
      <w:r>
        <w:rPr>
          <w:rFonts w:ascii="仿宋_GB2312" w:eastAsia="仿宋_GB2312" w:hAnsi="宋体" w:hint="eastAsia"/>
          <w:color w:val="000000"/>
          <w:sz w:val="24"/>
          <w:lang w:val="zh-CN"/>
        </w:rPr>
        <w:t>周围血管疾病的辅助检查及动脉硬化闭塞症的概念。</w:t>
      </w:r>
    </w:p>
    <w:p w:rsidR="0006314D" w:rsidRDefault="0006314D" w:rsidP="0006314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讲授提纲及时间分配</w:t>
      </w:r>
    </w:p>
    <w:p w:rsidR="0006314D" w:rsidRDefault="0006314D" w:rsidP="0006314D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仿宋_GB2312" w:eastAsia="仿宋_GB2312" w:hAnsi="宋体" w:cs="宋体" w:hint="eastAsia"/>
          <w:kern w:val="0"/>
          <w:sz w:val="24"/>
        </w:rPr>
        <w:t>周围血管损伤的临床表现与急救（10＇）</w:t>
      </w:r>
    </w:p>
    <w:p w:rsidR="0006314D" w:rsidRDefault="0006314D" w:rsidP="0006314D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2、周围血管损伤护理要点（10＇）</w:t>
      </w:r>
    </w:p>
    <w:p w:rsidR="0006314D" w:rsidRDefault="0006314D" w:rsidP="0006314D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3、动脉硬化闭塞症的病因、临床表现及处理原则（15＇）</w:t>
      </w:r>
    </w:p>
    <w:p w:rsidR="0006314D" w:rsidRDefault="0006314D" w:rsidP="0006314D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3、动脉硬化闭塞症的护理要点（10＇）</w:t>
      </w:r>
    </w:p>
    <w:p w:rsidR="0006314D" w:rsidRDefault="0006314D" w:rsidP="0006314D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4、原发性下肢静脉曲张的病因、临床表现、辅助检查（10＇）</w:t>
      </w:r>
    </w:p>
    <w:p w:rsidR="0006314D" w:rsidRDefault="0006314D" w:rsidP="0006314D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6、原发性下肢静脉曲张的护理要点（10＇）</w:t>
      </w:r>
    </w:p>
    <w:p w:rsidR="0006314D" w:rsidRDefault="0006314D" w:rsidP="0006314D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7、深静脉血栓形成的概念、病因、病理生理特点及临床表现（10＇）</w:t>
      </w:r>
    </w:p>
    <w:p w:rsidR="0006314D" w:rsidRDefault="0006314D" w:rsidP="0006314D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8、深静脉血栓形成的护理要点（15＇）</w:t>
      </w:r>
    </w:p>
    <w:p w:rsidR="0006314D" w:rsidRDefault="0006314D" w:rsidP="0006314D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9、血栓闭塞性脉管炎的病因、临床表现及护理要点（自学部分）</w:t>
      </w:r>
    </w:p>
    <w:p w:rsidR="0006314D" w:rsidRDefault="0006314D" w:rsidP="0006314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06314D" w:rsidRDefault="0006314D" w:rsidP="0006314D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周围血管损伤病人的急救与血管重建术后的病情观察要点。</w:t>
      </w:r>
    </w:p>
    <w:p w:rsidR="0006314D" w:rsidRDefault="0006314D" w:rsidP="0006314D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动脉硬化闭塞症的临床表现及非手术治疗的护理要点。</w:t>
      </w:r>
    </w:p>
    <w:p w:rsidR="0006314D" w:rsidRDefault="0006314D" w:rsidP="0006314D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下肢静脉曲张病人的健康教育内容。</w:t>
      </w:r>
    </w:p>
    <w:p w:rsidR="0006314D" w:rsidRDefault="0006314D" w:rsidP="0006314D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深静脉血栓形成的病因、临床表现及术后出血的预防及护理。</w:t>
      </w:r>
    </w:p>
    <w:p w:rsidR="0006314D" w:rsidRDefault="0006314D" w:rsidP="0006314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06314D" w:rsidRDefault="0006314D" w:rsidP="0006314D">
      <w:pPr>
        <w:spacing w:line="440" w:lineRule="exact"/>
      </w:pPr>
      <w:r>
        <w:rPr>
          <w:rFonts w:hint="eastAsia"/>
        </w:rPr>
        <w:t>多媒体等</w:t>
      </w:r>
    </w:p>
    <w:p w:rsidR="0006314D" w:rsidRDefault="0006314D" w:rsidP="0006314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复习思考题</w:t>
      </w:r>
    </w:p>
    <w:p w:rsidR="0006314D" w:rsidRDefault="0006314D" w:rsidP="0006314D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lastRenderedPageBreak/>
        <w:t>1、周围血管损伤病人血管重建术后，</w:t>
      </w:r>
      <w:r>
        <w:rPr>
          <w:rFonts w:ascii="仿宋_GB2312" w:eastAsia="仿宋_GB2312" w:hAnsi="宋体" w:cs="宋体" w:hint="eastAsia"/>
          <w:kern w:val="0"/>
          <w:sz w:val="24"/>
        </w:rPr>
        <w:t>如何进行病情观察？</w:t>
      </w:r>
    </w:p>
    <w:p w:rsidR="0006314D" w:rsidRDefault="0006314D" w:rsidP="0006314D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2、</w:t>
      </w:r>
      <w:r>
        <w:rPr>
          <w:rFonts w:ascii="仿宋_GB2312" w:eastAsia="仿宋_GB2312" w:hAnsi="宋体" w:cs="宋体" w:hint="eastAsia"/>
          <w:kern w:val="0"/>
          <w:sz w:val="24"/>
        </w:rPr>
        <w:t>动脉硬化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闭塞症非手术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治疗病人的护理要点有哪些？</w:t>
      </w:r>
    </w:p>
    <w:p w:rsidR="0006314D" w:rsidRDefault="0006314D" w:rsidP="0006314D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3、</w:t>
      </w:r>
      <w:r>
        <w:rPr>
          <w:rFonts w:ascii="仿宋_GB2312" w:eastAsia="仿宋_GB2312" w:hAnsi="宋体" w:cs="宋体" w:hint="eastAsia"/>
          <w:kern w:val="0"/>
          <w:sz w:val="24"/>
        </w:rPr>
        <w:t>下肢静脉曲张病人的健康教育内容是什么</w:t>
      </w:r>
      <w:r>
        <w:rPr>
          <w:rFonts w:ascii="仿宋_GB2312" w:eastAsia="仿宋_GB2312" w:cs="宋体" w:hint="eastAsia"/>
          <w:kern w:val="0"/>
          <w:sz w:val="24"/>
        </w:rPr>
        <w:t xml:space="preserve">？  </w:t>
      </w:r>
    </w:p>
    <w:p w:rsidR="0006314D" w:rsidRDefault="0006314D" w:rsidP="0006314D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4、</w:t>
      </w:r>
      <w:r>
        <w:rPr>
          <w:rFonts w:ascii="仿宋_GB2312" w:eastAsia="仿宋_GB2312" w:hAnsi="宋体" w:cs="宋体" w:hint="eastAsia"/>
          <w:kern w:val="0"/>
          <w:sz w:val="24"/>
        </w:rPr>
        <w:t>深静脉血栓形成急性期病人，患肢护理要点有哪些？</w:t>
      </w:r>
    </w:p>
    <w:p w:rsidR="0006314D" w:rsidRDefault="0006314D" w:rsidP="0006314D">
      <w:p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5、深静脉血栓形成并发肺动脉栓塞时如何进行病情观察和配合抢救？</w:t>
      </w:r>
    </w:p>
    <w:p w:rsidR="0006314D" w:rsidRDefault="0006314D" w:rsidP="0006314D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其它</w:t>
      </w:r>
    </w:p>
    <w:p w:rsidR="00B327CE" w:rsidRDefault="00B327CE"/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14D"/>
    <w:rsid w:val="0006314D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4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14D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2016-12-06T11:55:00Z</dcterms:created>
  <dcterms:modified xsi:type="dcterms:W3CDTF">2016-12-06T11:55:00Z</dcterms:modified>
</cp:coreProperties>
</file>