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23" w:rsidRPr="00B0623B" w:rsidRDefault="00956923" w:rsidP="00956923">
      <w:pPr>
        <w:ind w:leftChars="200" w:left="400"/>
        <w:jc w:val="center"/>
        <w:rPr>
          <w:rFonts w:ascii="宋体" w:hAnsi="宋体"/>
          <w:b/>
          <w:bCs/>
          <w:sz w:val="21"/>
          <w:szCs w:val="21"/>
        </w:rPr>
      </w:pPr>
      <w:r w:rsidRPr="00B0623B">
        <w:rPr>
          <w:rFonts w:ascii="宋体" w:hAnsi="宋体" w:hint="eastAsia"/>
          <w:b/>
          <w:bCs/>
          <w:sz w:val="21"/>
          <w:szCs w:val="21"/>
        </w:rPr>
        <w:t>第六章</w:t>
      </w:r>
      <w:r w:rsidRPr="00B0623B">
        <w:rPr>
          <w:rFonts w:ascii="宋体" w:hAnsi="宋体"/>
          <w:b/>
          <w:bCs/>
          <w:sz w:val="21"/>
          <w:szCs w:val="21"/>
        </w:rPr>
        <w:t xml:space="preserve"> </w:t>
      </w:r>
      <w:r w:rsidRPr="00B0623B">
        <w:rPr>
          <w:rFonts w:ascii="宋体" w:hAnsi="宋体" w:hint="eastAsia"/>
          <w:b/>
          <w:bCs/>
          <w:sz w:val="21"/>
          <w:szCs w:val="21"/>
        </w:rPr>
        <w:t>血液及造血系统疾病病人的护理（理论4学时，见习2学时）</w:t>
      </w:r>
    </w:p>
    <w:p w:rsidR="00956923" w:rsidRPr="003511E3" w:rsidRDefault="00956923" w:rsidP="00956923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第一节   概   述</w:t>
      </w:r>
    </w:p>
    <w:p w:rsidR="00956923" w:rsidRPr="003511E3" w:rsidRDefault="00956923" w:rsidP="00956923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第二节   运用护理程序对血液及造血系统疾病病人的护理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掌握血液组成及血细胞的生理功能、血液病的分类。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熟悉血液及造血系统疾病的护理评估，常用护理诊断。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掌握血液及造血系统疾病的护理计划及评价。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讲解血液组成及血细胞的生理功能、血液病的分类。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讲解血液及造血系统疾病的护理评估，常用护理诊断。</w:t>
      </w:r>
    </w:p>
    <w:p w:rsidR="00956923" w:rsidRPr="00B0623B" w:rsidRDefault="00956923" w:rsidP="00956923">
      <w:pPr>
        <w:ind w:leftChars="200" w:left="805" w:hangingChars="193" w:hanging="40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血液及造血系统疾病的护理计划及措施。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</w:t>
      </w:r>
      <w:r w:rsidRPr="00B0623B">
        <w:rPr>
          <w:rFonts w:ascii="宋体" w:hAnsi="宋体" w:hint="eastAsia"/>
          <w:sz w:val="21"/>
          <w:szCs w:val="21"/>
        </w:rPr>
        <w:t>]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见习临床病例，加深理解。</w:t>
      </w:r>
    </w:p>
    <w:p w:rsidR="00956923" w:rsidRPr="003511E3" w:rsidRDefault="00956923" w:rsidP="00956923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 xml:space="preserve">第一节   </w:t>
      </w:r>
      <w:proofErr w:type="gramStart"/>
      <w:r w:rsidRPr="003511E3">
        <w:rPr>
          <w:rFonts w:ascii="宋体" w:hAnsi="宋体" w:hint="eastAsia"/>
          <w:b/>
          <w:sz w:val="21"/>
          <w:szCs w:val="21"/>
        </w:rPr>
        <w:t>贫</w:t>
      </w:r>
      <w:proofErr w:type="gramEnd"/>
      <w:r w:rsidRPr="003511E3">
        <w:rPr>
          <w:rFonts w:ascii="宋体" w:hAnsi="宋体" w:hint="eastAsia"/>
          <w:b/>
          <w:sz w:val="21"/>
          <w:szCs w:val="21"/>
        </w:rPr>
        <w:t xml:space="preserve">  血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956923" w:rsidRPr="00B0623B" w:rsidRDefault="00956923" w:rsidP="00956923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掌握贫血，缺铁性贫血、溶血性贫血、巨幼细胞性贫血、再生障碍性贫血的概念。</w:t>
      </w:r>
    </w:p>
    <w:p w:rsidR="00956923" w:rsidRPr="00B0623B" w:rsidRDefault="00956923" w:rsidP="00956923">
      <w:pPr>
        <w:ind w:leftChars="1" w:left="2" w:firstLineChars="200" w:firstLine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了解贫血的分类，几种贫血的病因和发病机制、治疗要点、珠蛋白生成障碍性贫血、阵发性睡眠性血红蛋白尿的健康教育。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熟悉缺铁性贫血、再生障碍性贫血的护理评估、主要护理诊断。</w:t>
      </w:r>
    </w:p>
    <w:p w:rsidR="00956923" w:rsidRPr="00B0623B" w:rsidRDefault="00956923" w:rsidP="00956923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掌握缺铁性贫血、再生障碍性贫血的护理计划及评价、健康教育、巨幼细胞性贫血、溶血性贫血的主要护理措施、健康教育。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956923" w:rsidRPr="00B0623B" w:rsidRDefault="00956923" w:rsidP="00956923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贫血及缺铁性贫血、溶血性贫血、巨幼细胞性贫血、再生障碍性贫血的概念。</w:t>
      </w:r>
    </w:p>
    <w:p w:rsidR="00956923" w:rsidRPr="00B0623B" w:rsidRDefault="00956923" w:rsidP="00956923">
      <w:pPr>
        <w:ind w:left="3" w:firstLineChars="190" w:firstLine="399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讲解贫血的分类，几种贫血的病因和发病机制、临床表现、治疗要点、珠蛋白生成障碍贫血、阵发性睡眠性血红蛋白尿的健康教育。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讲解缺铁性贫血、再生障碍性贫血的护理评估、主要护理诊断。</w:t>
      </w:r>
    </w:p>
    <w:p w:rsidR="00956923" w:rsidRPr="00B0623B" w:rsidRDefault="00956923" w:rsidP="00956923">
      <w:pPr>
        <w:ind w:firstLineChars="200" w:firstLine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缺铁性贫血、再生障碍性贫血的护理计划及护理措施、健康教育、巨幼细胞性贫血、溶血性贫血的主要护理措施、健康教育。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[教学方法]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投影薄膜。</w:t>
      </w:r>
    </w:p>
    <w:p w:rsidR="00956923" w:rsidRPr="00B0623B" w:rsidRDefault="00956923" w:rsidP="00956923">
      <w:pPr>
        <w:pStyle w:val="3"/>
        <w:spacing w:after="0"/>
        <w:ind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临床见习典型病例。</w:t>
      </w:r>
    </w:p>
    <w:p w:rsidR="00956923" w:rsidRPr="003511E3" w:rsidRDefault="00956923" w:rsidP="00956923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第四节   出血性疾病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956923" w:rsidRPr="00B0623B" w:rsidRDefault="00956923" w:rsidP="00956923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了解出血性疾病概述，正常止血、凝血及抗凝血机制、出血性疾病的分类临床表现、防治原则。</w:t>
      </w:r>
    </w:p>
    <w:p w:rsidR="00956923" w:rsidRPr="00B0623B" w:rsidRDefault="00956923" w:rsidP="00956923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掌握特发性血小板减少性紫癜、过敏性紫癜、血友病、弥散性血管内凝血的概念。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了解几种疾病的病因、发病机制、临床表现、治疗要点。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掌握几种疾病的主要护理措施和健康教育。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956923" w:rsidRPr="00B0623B" w:rsidRDefault="00956923" w:rsidP="00956923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讲解出血性疾病的概述、正常止血、凝血及抗凝血机制、出血性疾病的分类、临床表现、防治原则。</w:t>
      </w:r>
    </w:p>
    <w:p w:rsidR="00956923" w:rsidRPr="00B0623B" w:rsidRDefault="00956923" w:rsidP="00956923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重点讲解特发性血小板减少性紫癜、过敏性紫癜、血友病、弥散性血管内凝血的概念。</w:t>
      </w:r>
    </w:p>
    <w:p w:rsidR="00956923" w:rsidRPr="00B0623B" w:rsidRDefault="00956923" w:rsidP="00956923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讲解几种疾病的病因、发病机制、临床表现、治疗要点。</w:t>
      </w:r>
    </w:p>
    <w:p w:rsidR="00956923" w:rsidRPr="00B0623B" w:rsidRDefault="00956923" w:rsidP="00956923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lastRenderedPageBreak/>
        <w:t>4.</w:t>
      </w:r>
      <w:r w:rsidRPr="00B0623B">
        <w:rPr>
          <w:rFonts w:ascii="宋体" w:hAnsi="宋体" w:hint="eastAsia"/>
          <w:sz w:val="21"/>
          <w:szCs w:val="21"/>
        </w:rPr>
        <w:t>几种疾病的主要护理措施和健康教育。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[教学方法]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课堂讲授。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临床见习结合典型病例加深理解。</w:t>
      </w:r>
    </w:p>
    <w:p w:rsidR="00956923" w:rsidRPr="003511E3" w:rsidRDefault="00956923" w:rsidP="00956923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第五节   白 血 病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了解白血病的分类、病因和发病机制。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了解急性白血病、慢性白血病的临床表现、诊治要点。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熟悉急性白血病的护理评估、主要护理诊断。</w:t>
      </w:r>
    </w:p>
    <w:p w:rsidR="00956923" w:rsidRPr="00B0623B" w:rsidRDefault="00956923" w:rsidP="00956923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掌握慢性白血病、急性白血病的护理计划及评价、主要护理措施、健康教育。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讲解白血病的分类、病因和发病机制。</w:t>
      </w:r>
    </w:p>
    <w:p w:rsidR="00956923" w:rsidRPr="00B0623B" w:rsidRDefault="00956923" w:rsidP="00956923">
      <w:pPr>
        <w:ind w:leftChars="1" w:left="2" w:firstLineChars="200" w:firstLine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讲解急性白血病、慢性白血病的临床表现、诊治要点，讲解化疗药物及化疗药物的不良反应及预防治疗措施。</w:t>
      </w:r>
    </w:p>
    <w:p w:rsidR="00956923" w:rsidRPr="00B0623B" w:rsidRDefault="00956923" w:rsidP="00956923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</w:t>
      </w:r>
      <w:r w:rsidRPr="00B0623B">
        <w:rPr>
          <w:rFonts w:ascii="宋体" w:hAnsi="宋体" w:hint="eastAsia"/>
          <w:sz w:val="21"/>
          <w:szCs w:val="21"/>
        </w:rPr>
        <w:t>急性白血病的护理评估、主要护理诊断，护理措施。</w:t>
      </w:r>
    </w:p>
    <w:p w:rsidR="00956923" w:rsidRPr="00B0623B" w:rsidRDefault="00956923" w:rsidP="00956923">
      <w:pPr>
        <w:ind w:leftChars="200" w:left="820" w:hangingChars="200" w:hanging="42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4.</w:t>
      </w:r>
      <w:r w:rsidRPr="00B0623B">
        <w:rPr>
          <w:rFonts w:ascii="宋体" w:hAnsi="宋体" w:hint="eastAsia"/>
          <w:sz w:val="21"/>
          <w:szCs w:val="21"/>
        </w:rPr>
        <w:t>急性白血病的护理措施、慢性白血病的主要护理措施、健康教育。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[教学方法]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投影薄膜。</w:t>
      </w:r>
    </w:p>
    <w:p w:rsidR="00956923" w:rsidRPr="00B0623B" w:rsidRDefault="00956923" w:rsidP="00956923">
      <w:pPr>
        <w:pStyle w:val="3"/>
        <w:spacing w:after="0"/>
        <w:ind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临床见习结合典型病例加深理解。</w:t>
      </w:r>
    </w:p>
    <w:p w:rsidR="00956923" w:rsidRDefault="00956923" w:rsidP="00956923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</w:p>
    <w:p w:rsidR="00956923" w:rsidRPr="003511E3" w:rsidRDefault="00956923" w:rsidP="00956923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第六节   淋 巴 瘤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了解淋巴瘤的概述病因和发病机制、临床表现、治疗要点。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熟悉淋巴瘤的主要护理措施、健康教育。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讲解淋巴瘤的概述、病因和发病机制、临床表现、治疗要点。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淋巴瘤的主要护理措施、健康教育。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[教学方法]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投影薄膜。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临床见习结合典型病例。</w:t>
      </w:r>
    </w:p>
    <w:p w:rsidR="00956923" w:rsidRPr="003511E3" w:rsidRDefault="00956923" w:rsidP="00956923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第八节   输血反应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956923" w:rsidRPr="00B0623B" w:rsidRDefault="00956923" w:rsidP="00956923">
      <w:pPr>
        <w:ind w:left="3" w:firstLineChars="190" w:firstLine="399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了解发热反应、过敏反应、溶血反应、细菌污染</w:t>
      </w:r>
      <w:proofErr w:type="gramStart"/>
      <w:r w:rsidRPr="00B0623B">
        <w:rPr>
          <w:rFonts w:ascii="宋体" w:hAnsi="宋体" w:hint="eastAsia"/>
          <w:sz w:val="21"/>
          <w:szCs w:val="21"/>
        </w:rPr>
        <w:t>血反应</w:t>
      </w:r>
      <w:proofErr w:type="gramEnd"/>
      <w:r w:rsidRPr="00B0623B">
        <w:rPr>
          <w:rFonts w:ascii="宋体" w:hAnsi="宋体" w:hint="eastAsia"/>
          <w:sz w:val="21"/>
          <w:szCs w:val="21"/>
        </w:rPr>
        <w:t>的原因，临床表现及处理方法。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956923" w:rsidRPr="00B0623B" w:rsidRDefault="00956923" w:rsidP="00956923">
      <w:pPr>
        <w:ind w:firstLineChars="200" w:firstLine="42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讲解发热反应、过敏反应、溶血反应、细菌污染</w:t>
      </w:r>
      <w:proofErr w:type="gramStart"/>
      <w:r w:rsidRPr="00B0623B">
        <w:rPr>
          <w:rFonts w:ascii="宋体" w:hAnsi="宋体" w:hint="eastAsia"/>
          <w:sz w:val="21"/>
          <w:szCs w:val="21"/>
        </w:rPr>
        <w:t>血反应</w:t>
      </w:r>
      <w:proofErr w:type="gramEnd"/>
      <w:r w:rsidRPr="00B0623B">
        <w:rPr>
          <w:rFonts w:ascii="宋体" w:hAnsi="宋体" w:hint="eastAsia"/>
          <w:sz w:val="21"/>
          <w:szCs w:val="21"/>
        </w:rPr>
        <w:t>的原因，临床表现及处理方法。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[教学方法]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课堂讲授，结合临床加深对课堂内容的理解。</w:t>
      </w:r>
    </w:p>
    <w:p w:rsidR="00956923" w:rsidRDefault="00956923" w:rsidP="00956923">
      <w:pPr>
        <w:ind w:leftChars="200" w:left="400"/>
        <w:jc w:val="center"/>
        <w:rPr>
          <w:rFonts w:ascii="宋体" w:hAnsi="宋体"/>
          <w:sz w:val="21"/>
          <w:szCs w:val="21"/>
        </w:rPr>
      </w:pPr>
    </w:p>
    <w:p w:rsidR="00956923" w:rsidRPr="003511E3" w:rsidRDefault="00956923" w:rsidP="00956923">
      <w:pPr>
        <w:ind w:leftChars="200" w:left="400"/>
        <w:jc w:val="center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第八节  骨髓移植的护理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[目的要求]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1.</w:t>
      </w:r>
      <w:r w:rsidRPr="00B0623B">
        <w:rPr>
          <w:rFonts w:ascii="宋体" w:hAnsi="宋体" w:hint="eastAsia"/>
          <w:sz w:val="21"/>
          <w:szCs w:val="21"/>
        </w:rPr>
        <w:t>了解骨髓移植的概念、适应症。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2.</w:t>
      </w:r>
      <w:r w:rsidRPr="00B0623B">
        <w:rPr>
          <w:rFonts w:ascii="宋体" w:hAnsi="宋体" w:hint="eastAsia"/>
          <w:sz w:val="21"/>
          <w:szCs w:val="21"/>
        </w:rPr>
        <w:t>熟悉骨髓移植的步骤及其护理。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t>[教学内容]</w:t>
      </w:r>
    </w:p>
    <w:p w:rsidR="00956923" w:rsidRPr="00B0623B" w:rsidRDefault="00956923" w:rsidP="00956923">
      <w:pPr>
        <w:ind w:leftChars="200"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讲解骨髓移植的概念、适应症、步骤及其护理。</w:t>
      </w:r>
    </w:p>
    <w:p w:rsidR="00956923" w:rsidRPr="003511E3" w:rsidRDefault="00956923" w:rsidP="00956923">
      <w:pPr>
        <w:ind w:leftChars="200" w:left="400"/>
        <w:rPr>
          <w:rFonts w:ascii="宋体" w:hAnsi="宋体"/>
          <w:b/>
          <w:sz w:val="21"/>
          <w:szCs w:val="21"/>
        </w:rPr>
      </w:pPr>
      <w:r w:rsidRPr="003511E3">
        <w:rPr>
          <w:rFonts w:ascii="宋体" w:hAnsi="宋体" w:hint="eastAsia"/>
          <w:b/>
          <w:sz w:val="21"/>
          <w:szCs w:val="21"/>
        </w:rPr>
        <w:lastRenderedPageBreak/>
        <w:t>[教学方法]</w:t>
      </w:r>
    </w:p>
    <w:p w:rsidR="00956923" w:rsidRPr="00B0623B" w:rsidRDefault="00956923" w:rsidP="00956923">
      <w:pPr>
        <w:pStyle w:val="3"/>
        <w:spacing w:after="0"/>
        <w:ind w:left="400"/>
        <w:rPr>
          <w:rFonts w:ascii="宋体" w:hAnsi="宋体"/>
          <w:sz w:val="21"/>
          <w:szCs w:val="21"/>
        </w:rPr>
      </w:pPr>
      <w:r w:rsidRPr="00B0623B">
        <w:rPr>
          <w:rFonts w:ascii="宋体" w:hAnsi="宋体" w:hint="eastAsia"/>
          <w:sz w:val="21"/>
          <w:szCs w:val="21"/>
        </w:rPr>
        <w:t>课堂讲授，结合临床讲解。</w:t>
      </w:r>
    </w:p>
    <w:p w:rsidR="00B37168" w:rsidRPr="00956923" w:rsidRDefault="00B37168" w:rsidP="00956923">
      <w:bookmarkStart w:id="0" w:name="_GoBack"/>
      <w:bookmarkEnd w:id="0"/>
    </w:p>
    <w:sectPr w:rsidR="00B37168" w:rsidRPr="00956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E4C" w:rsidRDefault="00C85E4C" w:rsidP="00C85E4C">
      <w:r>
        <w:separator/>
      </w:r>
    </w:p>
  </w:endnote>
  <w:endnote w:type="continuationSeparator" w:id="0">
    <w:p w:rsidR="00C85E4C" w:rsidRDefault="00C85E4C" w:rsidP="00C8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E4C" w:rsidRDefault="00C85E4C" w:rsidP="00C85E4C">
      <w:r>
        <w:separator/>
      </w:r>
    </w:p>
  </w:footnote>
  <w:footnote w:type="continuationSeparator" w:id="0">
    <w:p w:rsidR="00C85E4C" w:rsidRDefault="00C85E4C" w:rsidP="00C85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E5"/>
    <w:rsid w:val="00956923"/>
    <w:rsid w:val="00AB55E5"/>
    <w:rsid w:val="00B37168"/>
    <w:rsid w:val="00C8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4C"/>
    <w:pPr>
      <w:widowControl w:val="0"/>
      <w:jc w:val="both"/>
    </w:pPr>
    <w:rPr>
      <w:rFonts w:ascii="Times New Roman" w:eastAsia="宋体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E4C"/>
    <w:rPr>
      <w:sz w:val="18"/>
      <w:szCs w:val="18"/>
    </w:rPr>
  </w:style>
  <w:style w:type="paragraph" w:styleId="3">
    <w:name w:val="Body Text Indent 3"/>
    <w:basedOn w:val="a"/>
    <w:link w:val="3Char"/>
    <w:rsid w:val="00C85E4C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C85E4C"/>
    <w:rPr>
      <w:rFonts w:ascii="Times New Roman" w:eastAsia="宋体" w:hAnsi="Times New Roman" w:cs="Times New Roman"/>
      <w:sz w:val="16"/>
      <w:szCs w:val="16"/>
    </w:rPr>
  </w:style>
  <w:style w:type="paragraph" w:styleId="a5">
    <w:name w:val="Normal (Web)"/>
    <w:basedOn w:val="a"/>
    <w:rsid w:val="00C85E4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4C"/>
    <w:pPr>
      <w:widowControl w:val="0"/>
      <w:jc w:val="both"/>
    </w:pPr>
    <w:rPr>
      <w:rFonts w:ascii="Times New Roman" w:eastAsia="宋体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E4C"/>
    <w:rPr>
      <w:sz w:val="18"/>
      <w:szCs w:val="18"/>
    </w:rPr>
  </w:style>
  <w:style w:type="paragraph" w:styleId="3">
    <w:name w:val="Body Text Indent 3"/>
    <w:basedOn w:val="a"/>
    <w:link w:val="3Char"/>
    <w:rsid w:val="00C85E4C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C85E4C"/>
    <w:rPr>
      <w:rFonts w:ascii="Times New Roman" w:eastAsia="宋体" w:hAnsi="Times New Roman" w:cs="Times New Roman"/>
      <w:sz w:val="16"/>
      <w:szCs w:val="16"/>
    </w:rPr>
  </w:style>
  <w:style w:type="paragraph" w:styleId="a5">
    <w:name w:val="Normal (Web)"/>
    <w:basedOn w:val="a"/>
    <w:rsid w:val="00C85E4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Xiaojuan Wan</dc:creator>
  <cp:keywords/>
  <dc:description/>
  <cp:lastModifiedBy>Xiaojuan Wan</cp:lastModifiedBy>
  <cp:revision>3</cp:revision>
  <dcterms:created xsi:type="dcterms:W3CDTF">2016-12-09T14:59:00Z</dcterms:created>
  <dcterms:modified xsi:type="dcterms:W3CDTF">2016-12-09T15:00:00Z</dcterms:modified>
</cp:coreProperties>
</file>