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AA" w:rsidRDefault="000969AA" w:rsidP="000969AA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0969AA" w:rsidRDefault="000969AA" w:rsidP="000969AA">
      <w:pPr>
        <w:spacing w:line="440" w:lineRule="exact"/>
        <w:rPr>
          <w:rFonts w:eastAsia="黑体"/>
          <w:sz w:val="24"/>
        </w:rPr>
      </w:pPr>
    </w:p>
    <w:p w:rsidR="000969AA" w:rsidRDefault="000969AA" w:rsidP="000969AA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ascii="楷体_GB2312" w:eastAsia="楷体_GB2312" w:hAnsi="宋体" w:cs="宋体" w:hint="eastAsia"/>
          <w:bCs/>
          <w:kern w:val="0"/>
          <w:sz w:val="24"/>
          <w:u w:val="single"/>
        </w:rPr>
        <w:t xml:space="preserve">吴晓玲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eastAsia="黑体" w:hint="eastAsia"/>
          <w:sz w:val="24"/>
        </w:rPr>
        <w:t xml:space="preserve">  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外科护理学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>
        <w:rPr>
          <w:rFonts w:eastAsia="黑体" w:hint="eastAsia"/>
          <w:sz w:val="24"/>
          <w:u w:val="single"/>
        </w:rPr>
        <w:t xml:space="preserve">                   </w:t>
      </w:r>
    </w:p>
    <w:p w:rsidR="000969AA" w:rsidRDefault="000969AA" w:rsidP="000969AA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护理专业 </w:t>
      </w:r>
      <w:r>
        <w:rPr>
          <w:rFonts w:eastAsia="黑体" w:hint="eastAsia"/>
          <w:sz w:val="24"/>
          <w:u w:val="single"/>
        </w:rPr>
        <w:t xml:space="preserve">            </w:t>
      </w:r>
      <w:r>
        <w:rPr>
          <w:rFonts w:eastAsia="黑体" w:hint="eastAsia"/>
          <w:sz w:val="24"/>
        </w:rPr>
        <w:t>班级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1301 ，1302</w:t>
      </w:r>
      <w:r>
        <w:rPr>
          <w:rFonts w:eastAsia="黑体" w:hint="eastAsia"/>
          <w:b/>
          <w:sz w:val="24"/>
          <w:u w:val="single"/>
        </w:rPr>
        <w:t xml:space="preserve">  </w:t>
      </w:r>
      <w:r>
        <w:rPr>
          <w:rFonts w:eastAsia="黑体" w:hint="eastAsia"/>
          <w:b/>
          <w:sz w:val="24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2015 </w:t>
      </w:r>
      <w:r>
        <w:rPr>
          <w:rFonts w:eastAsia="黑体" w:hint="eastAsia"/>
          <w:b/>
          <w:sz w:val="24"/>
        </w:rPr>
        <w:t>年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5</w:t>
      </w:r>
      <w:r>
        <w:rPr>
          <w:rFonts w:eastAsia="黑体" w:hint="eastAsia"/>
          <w:b/>
          <w:sz w:val="24"/>
        </w:rPr>
        <w:t>月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8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日</w:t>
      </w:r>
    </w:p>
    <w:p w:rsidR="000969AA" w:rsidRDefault="000969AA" w:rsidP="000969AA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题目</w:t>
      </w:r>
      <w:r>
        <w:rPr>
          <w:rFonts w:eastAsia="黑体" w:hint="eastAsia"/>
          <w:sz w:val="24"/>
          <w:u w:val="single"/>
        </w:rPr>
        <w:t xml:space="preserve">    </w:t>
      </w:r>
      <w:bookmarkStart w:id="0" w:name="_GoBack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腹外疝病人的护理</w:t>
      </w:r>
      <w:bookmarkEnd w:id="0"/>
      <w:r>
        <w:rPr>
          <w:rFonts w:eastAsia="黑体" w:hint="eastAsia"/>
          <w:sz w:val="24"/>
          <w:u w:val="single"/>
        </w:rPr>
        <w:t xml:space="preserve">       </w:t>
      </w:r>
      <w:r>
        <w:rPr>
          <w:rFonts w:eastAsia="黑体" w:hint="eastAsia"/>
          <w:sz w:val="24"/>
        </w:rPr>
        <w:t>学时</w:t>
      </w:r>
      <w:r>
        <w:rPr>
          <w:rFonts w:eastAsia="黑体" w:hint="eastAsia"/>
          <w:sz w:val="24"/>
          <w:u w:val="single"/>
        </w:rPr>
        <w:t xml:space="preserve">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1（45分钟 ）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教学方式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面授  </w:t>
      </w:r>
    </w:p>
    <w:p w:rsidR="000969AA" w:rsidRDefault="000969AA" w:rsidP="000969AA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教学目的</w:t>
      </w:r>
      <w:r>
        <w:rPr>
          <w:rFonts w:eastAsia="黑体" w:hint="eastAsia"/>
          <w:sz w:val="24"/>
        </w:rPr>
        <w:t xml:space="preserve"> </w:t>
      </w:r>
    </w:p>
    <w:p w:rsidR="000969AA" w:rsidRDefault="000969AA" w:rsidP="000969AA">
      <w:pPr>
        <w:numPr>
          <w:ilvl w:val="0"/>
          <w:numId w:val="1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掌握腹外疝的病因，尤其是腹内压增高的因素、腹外疝的临床分类表现、腹外疝的护理。</w:t>
      </w:r>
    </w:p>
    <w:p w:rsidR="000969AA" w:rsidRDefault="000969AA" w:rsidP="000969AA">
      <w:pPr>
        <w:numPr>
          <w:ilvl w:val="0"/>
          <w:numId w:val="1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腹外疝的概念；</w:t>
      </w:r>
      <w:r>
        <w:rPr>
          <w:rFonts w:ascii="楷体_GB2312" w:eastAsia="楷体_GB2312" w:hAnsi="宋体" w:cs="宋体" w:hint="eastAsia"/>
          <w:bCs/>
          <w:kern w:val="0"/>
          <w:sz w:val="24"/>
        </w:rPr>
        <w:t>股疝、</w:t>
      </w:r>
      <w:r>
        <w:rPr>
          <w:rFonts w:ascii="楷体_GB2312" w:eastAsia="楷体_GB2312" w:hAnsi="宋体" w:cs="宋体"/>
          <w:bCs/>
          <w:kern w:val="0"/>
          <w:sz w:val="24"/>
        </w:rPr>
        <w:t>切口疝、脐疝的临床表现</w:t>
      </w:r>
      <w:r>
        <w:rPr>
          <w:rFonts w:ascii="楷体_GB2312" w:eastAsia="楷体_GB2312" w:hAnsi="宋体" w:cs="宋体" w:hint="eastAsia"/>
          <w:bCs/>
          <w:kern w:val="0"/>
          <w:sz w:val="24"/>
        </w:rPr>
        <w:t>、</w:t>
      </w:r>
      <w:r>
        <w:rPr>
          <w:rFonts w:ascii="楷体_GB2312" w:eastAsia="楷体_GB2312" w:hAnsi="宋体" w:cs="宋体"/>
          <w:bCs/>
          <w:kern w:val="0"/>
          <w:sz w:val="24"/>
        </w:rPr>
        <w:t>处理</w:t>
      </w:r>
      <w:r>
        <w:rPr>
          <w:rFonts w:ascii="楷体_GB2312" w:eastAsia="楷体_GB2312" w:hAnsi="宋体" w:cs="宋体" w:hint="eastAsia"/>
          <w:bCs/>
          <w:kern w:val="0"/>
          <w:sz w:val="24"/>
        </w:rPr>
        <w:t>原则。</w:t>
      </w:r>
    </w:p>
    <w:p w:rsidR="000969AA" w:rsidRDefault="000969AA" w:rsidP="000969AA">
      <w:pPr>
        <w:numPr>
          <w:ilvl w:val="0"/>
          <w:numId w:val="1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了解斜疝与直疝的鉴别；</w:t>
      </w:r>
      <w:r>
        <w:rPr>
          <w:rFonts w:ascii="楷体_GB2312" w:eastAsia="楷体_GB2312" w:hAnsi="宋体" w:cs="宋体" w:hint="eastAsia"/>
          <w:bCs/>
          <w:kern w:val="0"/>
          <w:sz w:val="24"/>
        </w:rPr>
        <w:t>腹外疝的病理生理；腹股沟区解剖概要。</w:t>
      </w:r>
    </w:p>
    <w:p w:rsidR="000969AA" w:rsidRDefault="000969AA" w:rsidP="000969A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0969AA" w:rsidRDefault="000969AA" w:rsidP="000969AA">
      <w:pPr>
        <w:numPr>
          <w:ilvl w:val="0"/>
          <w:numId w:val="2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腹股沟疝的病因、病理5min</w:t>
      </w:r>
    </w:p>
    <w:p w:rsidR="000969AA" w:rsidRDefault="000969AA" w:rsidP="000969AA">
      <w:pPr>
        <w:numPr>
          <w:ilvl w:val="0"/>
          <w:numId w:val="2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腹外疝临床分类表现、腹股沟疝的临床表现10min</w:t>
      </w:r>
    </w:p>
    <w:p w:rsidR="000969AA" w:rsidRDefault="000969AA" w:rsidP="000969AA">
      <w:pPr>
        <w:numPr>
          <w:ilvl w:val="0"/>
          <w:numId w:val="2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腹外疝的处理原则10min</w:t>
      </w:r>
    </w:p>
    <w:p w:rsidR="000969AA" w:rsidRDefault="000969AA" w:rsidP="000969AA">
      <w:pPr>
        <w:numPr>
          <w:ilvl w:val="0"/>
          <w:numId w:val="2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其他腹外疝5min</w:t>
      </w:r>
    </w:p>
    <w:p w:rsidR="000969AA" w:rsidRDefault="000969AA" w:rsidP="000969AA">
      <w:pPr>
        <w:numPr>
          <w:ilvl w:val="0"/>
          <w:numId w:val="2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腹外疝的护理15min</w:t>
      </w:r>
    </w:p>
    <w:p w:rsidR="000969AA" w:rsidRDefault="000969AA" w:rsidP="000969A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0969AA" w:rsidRDefault="000969AA" w:rsidP="000969AA">
      <w:p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讲授重点</w:t>
      </w:r>
      <w:r>
        <w:rPr>
          <w:rFonts w:ascii="仿宋_GB2312" w:eastAsia="仿宋_GB2312" w:hAnsi="宋体" w:cs="宋体" w:hint="eastAsia"/>
          <w:bCs/>
          <w:kern w:val="0"/>
          <w:sz w:val="24"/>
        </w:rPr>
        <w:br/>
      </w:r>
      <w:r>
        <w:rPr>
          <w:rFonts w:ascii="仿宋_GB2312" w:eastAsia="仿宋_GB2312" w:hAnsi="宋体" w:cs="宋体" w:hint="eastAsia"/>
          <w:kern w:val="0"/>
          <w:szCs w:val="21"/>
        </w:rPr>
        <w:t>1、</w:t>
      </w:r>
      <w:r>
        <w:rPr>
          <w:rFonts w:ascii="仿宋_GB2312" w:eastAsia="仿宋_GB2312" w:hAnsi="宋体" w:cs="宋体" w:hint="eastAsia"/>
          <w:bCs/>
          <w:kern w:val="0"/>
          <w:sz w:val="24"/>
        </w:rPr>
        <w:t>腹外疝的病因，尤其是腹内压增高的因素。</w:t>
      </w:r>
    </w:p>
    <w:p w:rsidR="000969AA" w:rsidRDefault="000969AA" w:rsidP="000969AA">
      <w:pPr>
        <w:spacing w:line="44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2、腹外疝的处理原则。</w:t>
      </w:r>
    </w:p>
    <w:p w:rsidR="000969AA" w:rsidRDefault="000969AA" w:rsidP="000969AA">
      <w:pPr>
        <w:spacing w:line="44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3、</w:t>
      </w:r>
      <w:r>
        <w:rPr>
          <w:rFonts w:ascii="仿宋_GB2312" w:eastAsia="仿宋_GB2312" w:hAnsi="宋体" w:cs="宋体" w:hint="eastAsia"/>
          <w:bCs/>
          <w:kern w:val="0"/>
          <w:sz w:val="24"/>
        </w:rPr>
        <w:t>腹外疝的护理。</w:t>
      </w:r>
    </w:p>
    <w:p w:rsidR="000969AA" w:rsidRDefault="000969AA" w:rsidP="000969AA">
      <w:p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 xml:space="preserve"> 讲授难点</w:t>
      </w:r>
      <w:r>
        <w:rPr>
          <w:rFonts w:ascii="仿宋_GB2312" w:eastAsia="仿宋_GB2312" w:hAnsi="宋体" w:cs="宋体" w:hint="eastAsia"/>
          <w:kern w:val="0"/>
          <w:szCs w:val="21"/>
        </w:rPr>
        <w:br/>
      </w:r>
      <w:r>
        <w:rPr>
          <w:rFonts w:ascii="仿宋_GB2312" w:eastAsia="仿宋_GB2312" w:hAnsi="宋体" w:cs="宋体" w:hint="eastAsia"/>
          <w:bCs/>
          <w:kern w:val="0"/>
          <w:sz w:val="24"/>
        </w:rPr>
        <w:t>1、嵌顿性疝和绞窄性疝的临床表现与观察要点</w:t>
      </w:r>
    </w:p>
    <w:p w:rsidR="000969AA" w:rsidRDefault="000969AA" w:rsidP="000969A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0969AA" w:rsidRDefault="000969AA" w:rsidP="000969AA">
      <w:pPr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多媒体</w:t>
      </w:r>
    </w:p>
    <w:p w:rsidR="000969AA" w:rsidRDefault="000969AA" w:rsidP="000969A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0969AA" w:rsidRDefault="000969AA" w:rsidP="000969AA">
      <w:pPr>
        <w:numPr>
          <w:ilvl w:val="0"/>
          <w:numId w:val="3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如何预防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</w:rPr>
        <w:t>腹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4"/>
        </w:rPr>
        <w:t>内压增高？</w:t>
      </w:r>
    </w:p>
    <w:p w:rsidR="000969AA" w:rsidRDefault="000969AA" w:rsidP="000969AA">
      <w:pPr>
        <w:numPr>
          <w:ilvl w:val="0"/>
          <w:numId w:val="3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典型的腹外疝有哪几部分组成？其术前术后的护理要点有哪些？</w:t>
      </w:r>
    </w:p>
    <w:p w:rsidR="000969AA" w:rsidRDefault="000969AA" w:rsidP="000969AA">
      <w:pPr>
        <w:numPr>
          <w:ilvl w:val="0"/>
          <w:numId w:val="3"/>
        </w:numPr>
        <w:spacing w:line="440" w:lineRule="exac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嵌顿性疝手法复位后观察的重点是什么？</w:t>
      </w:r>
    </w:p>
    <w:p w:rsidR="00B327CE" w:rsidRPr="000969AA" w:rsidRDefault="00B327CE"/>
    <w:sectPr w:rsidR="00B327CE" w:rsidRPr="0009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3CD0"/>
    <w:multiLevelType w:val="multilevel"/>
    <w:tmpl w:val="196A3CD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C8C7906"/>
    <w:multiLevelType w:val="multilevel"/>
    <w:tmpl w:val="3C8C790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D395881"/>
    <w:multiLevelType w:val="multilevel"/>
    <w:tmpl w:val="7D39588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AA"/>
    <w:rsid w:val="000969AA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A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A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2016-12-06T11:52:00Z</dcterms:created>
  <dcterms:modified xsi:type="dcterms:W3CDTF">2016-12-06T11:53:00Z</dcterms:modified>
</cp:coreProperties>
</file>