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3C" w:rsidRDefault="00DC2521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DC2521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</w:t>
      </w:r>
      <w:r w:rsidRPr="00DC2521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</w:t>
      </w:r>
      <w:r w:rsidR="0048243C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麻醉病人的护理</w:t>
      </w:r>
    </w:p>
    <w:p w:rsidR="0048243C" w:rsidRDefault="0048243C" w:rsidP="0048243C">
      <w:pPr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一、名词解释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1、全身麻醉：</w:t>
      </w:r>
      <w:r w:rsidR="0049430B">
        <w:rPr>
          <w:rFonts w:ascii="宋体" w:eastAsia="宋体" w:hAnsi="宋体" w:cs="宋体"/>
          <w:sz w:val="21"/>
          <w:szCs w:val="21"/>
        </w:rPr>
        <w:t xml:space="preserve"> 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2、局部麻醉：</w:t>
      </w:r>
      <w:r w:rsidR="0049430B">
        <w:rPr>
          <w:rFonts w:ascii="宋体" w:eastAsia="宋体" w:hAnsi="宋体" w:cs="宋体"/>
          <w:sz w:val="21"/>
          <w:szCs w:val="21"/>
        </w:rPr>
        <w:t xml:space="preserve"> 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3、硬膜外麻醉：</w:t>
      </w:r>
      <w:r w:rsidR="0049430B">
        <w:rPr>
          <w:rFonts w:ascii="宋体" w:eastAsia="宋体" w:hAnsi="宋体" w:cs="宋体"/>
          <w:sz w:val="21"/>
          <w:szCs w:val="21"/>
        </w:rPr>
        <w:t xml:space="preserve"> </w:t>
      </w:r>
    </w:p>
    <w:p w:rsidR="0049430B" w:rsidRDefault="0048243C" w:rsidP="0048243C">
      <w:pPr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4、椎管内麻醉：</w:t>
      </w:r>
    </w:p>
    <w:p w:rsidR="0048243C" w:rsidRDefault="0048243C" w:rsidP="0048243C">
      <w:pPr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二、单项选择题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             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1、常用的麻醉前用药哪项不对  </w:t>
      </w:r>
    </w:p>
    <w:p w:rsidR="0048243C" w:rsidRDefault="0049430B" w:rsidP="0049430B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 w:rsidR="0048243C">
        <w:rPr>
          <w:rFonts w:ascii="宋体" w:eastAsia="宋体" w:hAnsi="宋体" w:cs="宋体" w:hint="eastAsia"/>
          <w:color w:val="000000"/>
          <w:sz w:val="21"/>
          <w:szCs w:val="21"/>
        </w:rPr>
        <w:t xml:space="preserve">A.巴比妥类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B.镇痛类药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C.抗胆碱药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D.鸦片类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E.丙嗪类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2、腰麻术后去枕平卧6小时是为防止     </w:t>
      </w:r>
    </w:p>
    <w:p w:rsidR="0048243C" w:rsidRDefault="0048243C" w:rsidP="0048243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血压下降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B.头痛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C.呼吸抑制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D.恶心、呕吐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E.意外情况发生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3、全身麻醉病人清醒前，下列哪一项护理最重要  </w:t>
      </w:r>
    </w:p>
    <w:p w:rsidR="0048243C" w:rsidRDefault="0048243C" w:rsidP="0048243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每15分钟测生命体征一次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B.去枕平卧，头偏向一侧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C.保持输液通畅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D.注意观察伤口渗血情况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E.防止意外损伤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4、麻醉前禁食水的主要目的是 </w:t>
      </w:r>
    </w:p>
    <w:p w:rsidR="0048243C" w:rsidRDefault="0048243C" w:rsidP="0048243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预防术中呕吐物误吸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B.防止术中排便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C.防止术后腹胀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D.利于术后胃肠功能恢复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E.防止术后尿潴留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5、硬脊膜外麻醉最危险的并发症是   </w:t>
      </w:r>
    </w:p>
    <w:p w:rsidR="0048243C" w:rsidRDefault="0048243C" w:rsidP="0048243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血压下降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B.呼吸抑制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C.恶心、呕吐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D.全脊髓麻醉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E.神经根损伤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6、非急症手术麻醉前  </w:t>
      </w:r>
    </w:p>
    <w:p w:rsidR="0048243C" w:rsidRDefault="0048243C" w:rsidP="0048243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禁食12h，禁饮水6h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B.禁食8h，禁饮水4h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C.禁食、禁饮水4h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D.禁食4h，禁饮水5h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E.禁食、禁饮水2h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7、女性，55岁，全麻下乳癌根治术，尚未清醒前卧位是</w:t>
      </w:r>
    </w:p>
    <w:p w:rsidR="0048243C" w:rsidRDefault="0048243C" w:rsidP="0048243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平卧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B.去枕平卧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C.俯卧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D.仰卧，头转向一侧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E.半卧位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8、男性，37岁，局麻下行腹壁肿块切除术，局部注射后约5分钟，出现面色潮红，恶心，视物模糊，血压变高，烦躁不安，首先考虑出现了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A.过度紧张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B.高血压危象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C.低血糖现象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D.药物过敏反应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E.局麻药毒性反应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9、全麻病人术前准备中 ，预防其发生术中误吸的最主要措施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A.禁食禁水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B.放置胃管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C.灌肠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D.应用阿托品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E应用胃动力药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10、女性，28岁，腰麻下行剖宫产术后，病人取去枕平卧位的主要目的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A.预防低血压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B.预防头痛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C.防止误吸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D.减轻疼痛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E.减少出血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11、全麻病人麻醉未清醒前最重要的护理措施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A.监测血压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B.观察呼吸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C.保持输液通畅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D.观察伤口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E.避免坠床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12、男性，35岁，硬膜外麻醉患者，手术过程中突然出现意识不清，血压下降，呼吸急促，迅速出现昏迷，呼吸心跳骤停，应该考虑患者出现了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A.大出血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B.脊髓神经损伤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C.全脊髓麻醉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D.过敏反应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E.毒性反应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13、男性，30岁，全麻术后出现呼吸急促，呼吸有鼾声，继而出现鼻翼煽动，三凹症，应该首先考虑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A.呕吐物误吸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B.舌后坠          　　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C.气管导管扭曲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D.低氧血症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E.肺不张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14、硬膜外麻醉术后取平卧位的主要目的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A.预防血压波动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B.预防头痛发生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C.防止呕吐窒息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D.防止硬膜外血肿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E.减轻切口张力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15、术前访视中，访视人员介绍麻醉前用药目的指导的内容不妥的是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A.术前镇静          　　　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B.预防和减轻局麻药的毒性作用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C.增强麻醉效果　　　　　　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D.利于麻醉后尽快清醒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E.提高痛阈，减轻麻醉药用量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16、全麻患者最严重的并发症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A.窒息  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B.呼吸道梗阻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C.心搏骤停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D.低血压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E.低氧血症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17、为减少呼吸道分泌物术前麻醉用药给患者使用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A.地西泮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B.吗啡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C.哌替啶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D.阿托品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E.苯巴比妥钠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18、局麻时，可以预防患者出现局麻药毒性反应的措施是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A.一次性给足药量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B.药物直接注入血管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C.体弱者增加药量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D.避免注射在血流丰富处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E.普鲁卡因中加入大量肾上腺素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19、以下关于蛛网膜下隙麻醉后头痛的叙述正确的是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A.术中出血过多所致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B.症状多不能自行缓解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C.多发生在术后患者第一次抬头或者起床活动时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D.因脑脊液外漏所致颅内压升高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E.一般持续一周以上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20、预防腰麻术后头痛的主要护理措施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A.心理疏导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B.头部保暖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C.服用止痛药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D.保持环境安静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E.去枕平卧位6-8h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21、对腰麻平面调节影响最小的因素是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A.穿刺间隙高低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B.体位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C.药物剂量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D.注药速度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E.针尖斜面方面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22、女性，50岁，因为子宫肌瘤在腰麻下行子宫肌瘤切除术，麻醉过程中出现胸闷，心慌，恶心呕吐，血压进行性下降，随后出现呼吸困难，心动过缓，应该首先考虑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A.注药速度过快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B.药物剂量过大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C.麻醉平面过高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D.药物中毒反应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E.药物过敏反应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       </w:t>
      </w:r>
    </w:p>
    <w:p w:rsidR="0048243C" w:rsidRDefault="0048243C" w:rsidP="0048243C">
      <w:pPr>
        <w:rPr>
          <w:rFonts w:ascii="宋体" w:eastAsia="宋体" w:hAnsi="宋体" w:cs="宋体"/>
          <w:color w:val="000000"/>
          <w:sz w:val="21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三、多项选择题</w:t>
      </w:r>
      <w:r>
        <w:rPr>
          <w:rFonts w:ascii="宋体" w:eastAsia="宋体" w:hAnsi="宋体" w:cs="宋体" w:hint="eastAsia"/>
          <w:b/>
          <w:sz w:val="21"/>
        </w:rPr>
        <w:t xml:space="preserve">  </w:t>
      </w:r>
      <w:r>
        <w:rPr>
          <w:rFonts w:ascii="宋体" w:eastAsia="宋体" w:hAnsi="宋体" w:cs="宋体" w:hint="eastAsia"/>
          <w:color w:val="000000"/>
          <w:sz w:val="21"/>
        </w:rPr>
        <w:t xml:space="preserve">                                                                                                        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1、下列哪些属于麻醉前用药  </w:t>
      </w:r>
    </w:p>
    <w:p w:rsidR="0048243C" w:rsidRDefault="0048243C" w:rsidP="0048243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阿托品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B.苯巴比妥钠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C.东莨菪碱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D.地西泮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E.吗啡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                                              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2、麻醉前用药的目的是 </w:t>
      </w:r>
    </w:p>
    <w:p w:rsidR="0048243C" w:rsidRDefault="0048243C" w:rsidP="0048243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使病人术前镇静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B.预防或减轻局麻药的毒性反应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C.增强麻醉效果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D.使病人全麻后能迅速苏醒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E.提高痛阈，减少麻醉药用量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3、硬膜外麻醉后可并发  </w:t>
      </w:r>
    </w:p>
    <w:p w:rsidR="0048243C" w:rsidRDefault="0048243C" w:rsidP="0048243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血压下降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B.头痛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C.全脊髓麻醉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D.硬膜外血肿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E.尿潴留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4、预防局麻药毒性反应的措施包括     </w:t>
      </w:r>
    </w:p>
    <w:p w:rsidR="0048243C" w:rsidRDefault="0048243C" w:rsidP="0048243C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限制麻醉药的用量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B.麻醉前使用巴比妥类药物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C.适当加入微量肾上腺素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D.小量多次注射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E.避免药物注入血管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5、哪项是局麻药中毒反应的临床表现 </w:t>
      </w:r>
    </w:p>
    <w:p w:rsidR="0048243C" w:rsidRDefault="0048243C" w:rsidP="0048243C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多语，烦躁不安 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B.视物模糊，颜面肌肉震颤   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C.恶心呕吐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D.面色苍白，血压下降   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E.胸闷，呼吸困难</w:t>
      </w:r>
    </w:p>
    <w:p w:rsidR="0048243C" w:rsidRDefault="0048243C" w:rsidP="004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48243C" w:rsidRDefault="0048243C" w:rsidP="0048243C">
      <w:pPr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四、简答题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1.简述腰麻后头疼的原因和特点。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2．简述局麻药毒性反应的相关因素。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3.简述麻醉前用药的目的。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4.列举全麻术后出现呼吸道梗阻的原因。</w:t>
      </w:r>
    </w:p>
    <w:p w:rsidR="0048243C" w:rsidRDefault="0048243C" w:rsidP="0048243C">
      <w:pPr>
        <w:rPr>
          <w:rFonts w:ascii="宋体" w:eastAsia="宋体" w:hAnsi="宋体" w:cs="宋体"/>
          <w:b/>
          <w:sz w:val="21"/>
        </w:rPr>
      </w:pPr>
    </w:p>
    <w:p w:rsidR="0048243C" w:rsidRDefault="0048243C" w:rsidP="0048243C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五、病例分析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1.女性，30岁，在局部浸润麻醉下行“前臂纤维瘤切除术”，局部注入利多卡因后约10分钟，病人出现眩晕、寒战、四肢抽搐，惊厥，继而出现呼吸困难、血压下降，心率缓慢。请问：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（1）该病人目前出现何问题？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（2）原因可能有哪些？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（3）如何处理？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2.男性，60岁，在全麻下行“甲状腺癌切除术”。术后清醒回普通病房，约30分钟后开始呼吸急促，有鼾声，之后出现鼻翼煽动、三凹症。请问：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（1）该病人目前出现何问题？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（2）原因可能有哪些？</w:t>
      </w:r>
    </w:p>
    <w:p w:rsidR="0048243C" w:rsidRDefault="0048243C" w:rsidP="0048243C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（3）如何处理？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42D" w:rsidRDefault="00AF042D" w:rsidP="0048243C">
      <w:pPr>
        <w:spacing w:after="0"/>
      </w:pPr>
      <w:r>
        <w:separator/>
      </w:r>
    </w:p>
  </w:endnote>
  <w:endnote w:type="continuationSeparator" w:id="0">
    <w:p w:rsidR="00AF042D" w:rsidRDefault="00AF042D" w:rsidP="004824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42D" w:rsidRDefault="00AF042D" w:rsidP="0048243C">
      <w:pPr>
        <w:spacing w:after="0"/>
      </w:pPr>
      <w:r>
        <w:separator/>
      </w:r>
    </w:p>
  </w:footnote>
  <w:footnote w:type="continuationSeparator" w:id="0">
    <w:p w:rsidR="00AF042D" w:rsidRDefault="00AF042D" w:rsidP="0048243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BF65"/>
    <w:multiLevelType w:val="singleLevel"/>
    <w:tmpl w:val="5844BF65"/>
    <w:lvl w:ilvl="0">
      <w:start w:val="1"/>
      <w:numFmt w:val="upperLetter"/>
      <w:suff w:val="nothing"/>
      <w:lvlText w:val="%1."/>
      <w:lvlJc w:val="left"/>
    </w:lvl>
  </w:abstractNum>
  <w:abstractNum w:abstractNumId="1">
    <w:nsid w:val="5844BF7D"/>
    <w:multiLevelType w:val="singleLevel"/>
    <w:tmpl w:val="5844BF7D"/>
    <w:lvl w:ilvl="0">
      <w:start w:val="1"/>
      <w:numFmt w:val="upperLetter"/>
      <w:suff w:val="nothing"/>
      <w:lvlText w:val="%1."/>
      <w:lvlJc w:val="left"/>
    </w:lvl>
  </w:abstractNum>
  <w:abstractNum w:abstractNumId="2">
    <w:nsid w:val="5844BF92"/>
    <w:multiLevelType w:val="singleLevel"/>
    <w:tmpl w:val="5844BF92"/>
    <w:lvl w:ilvl="0">
      <w:start w:val="1"/>
      <w:numFmt w:val="upperLetter"/>
      <w:suff w:val="nothing"/>
      <w:lvlText w:val="%1."/>
      <w:lvlJc w:val="left"/>
    </w:lvl>
  </w:abstractNum>
  <w:abstractNum w:abstractNumId="3">
    <w:nsid w:val="5844C004"/>
    <w:multiLevelType w:val="singleLevel"/>
    <w:tmpl w:val="5844C004"/>
    <w:lvl w:ilvl="0">
      <w:start w:val="1"/>
      <w:numFmt w:val="upperLetter"/>
      <w:suff w:val="nothing"/>
      <w:lvlText w:val="%1."/>
      <w:lvlJc w:val="left"/>
    </w:lvl>
  </w:abstractNum>
  <w:abstractNum w:abstractNumId="4">
    <w:nsid w:val="5844C01D"/>
    <w:multiLevelType w:val="singleLevel"/>
    <w:tmpl w:val="5844C01D"/>
    <w:lvl w:ilvl="0">
      <w:start w:val="1"/>
      <w:numFmt w:val="upperLetter"/>
      <w:suff w:val="nothing"/>
      <w:lvlText w:val="%1."/>
      <w:lvlJc w:val="left"/>
    </w:lvl>
  </w:abstractNum>
  <w:abstractNum w:abstractNumId="5">
    <w:nsid w:val="5844C02E"/>
    <w:multiLevelType w:val="singleLevel"/>
    <w:tmpl w:val="5844C02E"/>
    <w:lvl w:ilvl="0">
      <w:start w:val="1"/>
      <w:numFmt w:val="upperLetter"/>
      <w:suff w:val="nothing"/>
      <w:lvlText w:val="%1."/>
      <w:lvlJc w:val="left"/>
    </w:lvl>
  </w:abstractNum>
  <w:abstractNum w:abstractNumId="6">
    <w:nsid w:val="5844FB19"/>
    <w:multiLevelType w:val="singleLevel"/>
    <w:tmpl w:val="5844FB19"/>
    <w:lvl w:ilvl="0">
      <w:start w:val="1"/>
      <w:numFmt w:val="upperLetter"/>
      <w:suff w:val="nothing"/>
      <w:lvlText w:val="%1."/>
      <w:lvlJc w:val="left"/>
    </w:lvl>
  </w:abstractNum>
  <w:abstractNum w:abstractNumId="7">
    <w:nsid w:val="5844FB3B"/>
    <w:multiLevelType w:val="singleLevel"/>
    <w:tmpl w:val="5844FB3B"/>
    <w:lvl w:ilvl="0">
      <w:start w:val="1"/>
      <w:numFmt w:val="upperLetter"/>
      <w:suff w:val="nothing"/>
      <w:lvlText w:val="%1."/>
      <w:lvlJc w:val="left"/>
    </w:lvl>
  </w:abstractNum>
  <w:abstractNum w:abstractNumId="8">
    <w:nsid w:val="5844FB6F"/>
    <w:multiLevelType w:val="singleLevel"/>
    <w:tmpl w:val="5844FB6F"/>
    <w:lvl w:ilvl="0">
      <w:start w:val="1"/>
      <w:numFmt w:val="upperLetter"/>
      <w:suff w:val="nothing"/>
      <w:lvlText w:val="%1."/>
      <w:lvlJc w:val="left"/>
    </w:lvl>
  </w:abstractNum>
  <w:abstractNum w:abstractNumId="9">
    <w:nsid w:val="5844FD22"/>
    <w:multiLevelType w:val="singleLevel"/>
    <w:tmpl w:val="5844FD22"/>
    <w:lvl w:ilvl="0">
      <w:start w:val="1"/>
      <w:numFmt w:val="upperLetter"/>
      <w:suff w:val="nothing"/>
      <w:lvlText w:val="%1."/>
      <w:lvlJc w:val="left"/>
    </w:lvl>
  </w:abstractNum>
  <w:abstractNum w:abstractNumId="10">
    <w:nsid w:val="5844FD8D"/>
    <w:multiLevelType w:val="singleLevel"/>
    <w:tmpl w:val="5844FD8D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6834"/>
    <w:rsid w:val="00323B43"/>
    <w:rsid w:val="003D37D8"/>
    <w:rsid w:val="00426133"/>
    <w:rsid w:val="004358AB"/>
    <w:rsid w:val="0048243C"/>
    <w:rsid w:val="0049430B"/>
    <w:rsid w:val="008B7726"/>
    <w:rsid w:val="008D64B4"/>
    <w:rsid w:val="0092602E"/>
    <w:rsid w:val="00AF042D"/>
    <w:rsid w:val="00C97BEA"/>
    <w:rsid w:val="00D31D50"/>
    <w:rsid w:val="00DC2521"/>
    <w:rsid w:val="00DE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4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4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4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43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2016-12-06T05:04:00Z</dcterms:modified>
</cp:coreProperties>
</file>