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9E" w:rsidRDefault="0020270E" w:rsidP="007F659E">
      <w:pPr>
        <w:widowControl w:val="0"/>
        <w:adjustRightInd/>
        <w:jc w:val="center"/>
        <w:rPr>
          <w:rFonts w:ascii="宋体" w:eastAsia="宋体" w:hAnsi="宋体" w:cs="宋体"/>
          <w:b/>
          <w:sz w:val="32"/>
          <w:szCs w:val="32"/>
        </w:rPr>
      </w:pPr>
      <w:r w:rsidRPr="0020270E">
        <w:rPr>
          <w:rFonts w:ascii="宋体" w:eastAsia="宋体" w:hAnsi="宋体" w:cs="宋体" w:hint="eastAsia"/>
          <w:b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sz w:val="32"/>
          <w:szCs w:val="32"/>
        </w:rPr>
        <w:t>十</w:t>
      </w:r>
      <w:r w:rsidRPr="0020270E">
        <w:rPr>
          <w:rFonts w:ascii="宋体" w:eastAsia="宋体" w:hAnsi="宋体" w:cs="宋体" w:hint="eastAsia"/>
          <w:b/>
          <w:sz w:val="32"/>
          <w:szCs w:val="32"/>
        </w:rPr>
        <w:t>章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7F659E">
        <w:rPr>
          <w:rFonts w:ascii="宋体" w:eastAsia="宋体" w:hAnsi="宋体" w:cs="宋体" w:hint="eastAsia"/>
          <w:b/>
          <w:sz w:val="32"/>
          <w:szCs w:val="32"/>
        </w:rPr>
        <w:t>显微外科手术病人的护理</w:t>
      </w:r>
    </w:p>
    <w:p w:rsidR="007F659E" w:rsidRDefault="007F659E" w:rsidP="007F659E">
      <w:pPr>
        <w:widowControl w:val="0"/>
        <w:adjustRightInd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一、名词解释</w:t>
      </w:r>
    </w:p>
    <w:p w:rsidR="00BA5729" w:rsidRDefault="007F659E" w:rsidP="007F659E">
      <w:pPr>
        <w:widowControl w:val="0"/>
        <w:adjustRightInd/>
        <w:rPr>
          <w:rFonts w:ascii="宋体" w:eastAsia="宋体" w:hAnsi="宋体" w:cs="宋体" w:hint="eastAsia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1、显微外科：</w:t>
      </w:r>
    </w:p>
    <w:p w:rsidR="00BA5729" w:rsidRDefault="007F659E" w:rsidP="007F659E">
      <w:pPr>
        <w:widowControl w:val="0"/>
        <w:adjustRightInd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2、断肢（指）再植：</w:t>
      </w:r>
    </w:p>
    <w:p w:rsidR="007F659E" w:rsidRDefault="007F659E" w:rsidP="007F659E">
      <w:pPr>
        <w:widowControl w:val="0"/>
        <w:adjustRightInd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二、单项选择题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</w:t>
      </w:r>
      <w:r>
        <w:rPr>
          <w:rFonts w:ascii="宋体" w:eastAsia="宋体" w:hAnsi="宋体" w:cs="宋体" w:hint="eastAsia"/>
          <w:sz w:val="21"/>
          <w:szCs w:val="21"/>
        </w:rPr>
        <w:t>断肢再植术后病人出现动脉危象的表现是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A、皮肤温暖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B、皮色暗紫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C、指腹肿胀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D、动脉搏动存在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E、毛细血管充盈时间延长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2、男性，25岁，在工作中右手中指和示指被机器压断。此时的急救措施中正确的是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A、将机器倒转，拉出断肢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B、止血带扎紧断肢近端不能放松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C、现场即应用干净清水冲洗断肢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D、保存时离断肢体直接放入冰块中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E、无菌敷料包裹断指后放入清洁塑料袋内，再放入带冰块的容器中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3、断肢再植术后病人出现静脉危象的表现是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A、皮温下降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B、皮色暗紫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C、指腹塌陷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D、毛细血管充盈时间缩短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E、动脉搏动减弱或消失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4、断肢再植术后病人的护理方法不正确的是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A、功能锻炼应循序渐进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B、术后早期以改善血液循环机消除肿胀为主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C、术后6-8周以无负荷功能锻炼为主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D、6-8周后加强患肢活动和感觉训练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E、患肢平放、制动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5、断肢再植术后开始无负荷主动运动为主的功能锻炼的时间是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A、术后即刻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B、术后1周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C、术后2-3周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D、术后4-6周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E、术后6-8周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6、不符合显微手术用镊子的特点是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A、尖端尖而不锐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B、边缘无棱角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C、对合好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D、轻巧、操作轻便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E、有磁性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7、适用于吻合直径1mm以下血管和淋巴结的缝线是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A、7-0       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B、8-0        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C、9-0      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D、10-0          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E、11-0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8、不宜实施断肢再植手术的病人是</w:t>
      </w:r>
    </w:p>
    <w:p w:rsidR="007F659E" w:rsidRDefault="007F659E" w:rsidP="00BA5729">
      <w:pPr>
        <w:widowControl w:val="0"/>
        <w:numPr>
          <w:ilvl w:val="0"/>
          <w:numId w:val="1"/>
        </w:numPr>
        <w:adjustRightInd/>
        <w:spacing w:after="0" w:line="300" w:lineRule="auto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小儿      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B、青年人    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C、老人         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D、精神病人         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E、贫血病人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9、完全离断肢体现场处理的方法正确的是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A、用无菌生理盐水冲洗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B、断面涂擦抗生素药液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C、75%乙醇浸泡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D、无菌敷料包裹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E、冷冻保存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10、断肢再植术后出现急性肾衰竭的原因不包括</w:t>
      </w:r>
    </w:p>
    <w:p w:rsidR="007F659E" w:rsidRDefault="007F659E" w:rsidP="00BA5729">
      <w:pPr>
        <w:widowControl w:val="0"/>
        <w:numPr>
          <w:ilvl w:val="0"/>
          <w:numId w:val="2"/>
        </w:numPr>
        <w:adjustRightInd/>
        <w:spacing w:after="0" w:line="300" w:lineRule="auto"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长时间低血压              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B、肢体挤压伤               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C、泌尿系统感染</w:t>
      </w:r>
    </w:p>
    <w:p w:rsidR="007F659E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D、肢体并发感染              </w:t>
      </w:r>
    </w:p>
    <w:p w:rsidR="007F659E" w:rsidRPr="00BA5729" w:rsidRDefault="007F659E" w:rsidP="00BA5729">
      <w:pPr>
        <w:widowControl w:val="0"/>
        <w:adjustRightInd/>
        <w:spacing w:line="300" w:lineRule="auto"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E、离断肢体缺血时间长</w:t>
      </w:r>
    </w:p>
    <w:p w:rsidR="007F659E" w:rsidRDefault="007F659E" w:rsidP="007F659E">
      <w:pPr>
        <w:widowControl w:val="0"/>
        <w:adjustRightInd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三、多项选择题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1、显微外科的应用范围包括</w:t>
      </w:r>
    </w:p>
    <w:p w:rsidR="007F659E" w:rsidRDefault="007F659E" w:rsidP="00BA5729">
      <w:pPr>
        <w:pStyle w:val="Style1"/>
        <w:snapToGrid w:val="0"/>
        <w:spacing w:line="300" w:lineRule="auto"/>
        <w:ind w:leftChars="400" w:left="88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A、断指再植</w:t>
      </w:r>
    </w:p>
    <w:p w:rsidR="007F659E" w:rsidRDefault="007F659E" w:rsidP="00BA5729">
      <w:pPr>
        <w:pStyle w:val="Style1"/>
        <w:snapToGrid w:val="0"/>
        <w:spacing w:line="300" w:lineRule="auto"/>
        <w:ind w:leftChars="400" w:left="88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B、周围神经显微修复</w:t>
      </w:r>
    </w:p>
    <w:p w:rsidR="007F659E" w:rsidRDefault="007F659E" w:rsidP="00BA5729">
      <w:pPr>
        <w:pStyle w:val="Style1"/>
        <w:snapToGrid w:val="0"/>
        <w:spacing w:line="300" w:lineRule="auto"/>
        <w:ind w:leftChars="400" w:left="88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C、显微淋巴管外科</w:t>
      </w:r>
    </w:p>
    <w:p w:rsidR="007F659E" w:rsidRDefault="007F659E" w:rsidP="00BA5729">
      <w:pPr>
        <w:pStyle w:val="Style1"/>
        <w:snapToGrid w:val="0"/>
        <w:spacing w:line="300" w:lineRule="auto"/>
        <w:ind w:leftChars="400" w:left="88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D、吻合血管的小器官移植</w:t>
      </w:r>
    </w:p>
    <w:p w:rsidR="007F659E" w:rsidRDefault="007F659E" w:rsidP="00BA5729">
      <w:pPr>
        <w:pStyle w:val="Style1"/>
        <w:snapToGrid w:val="0"/>
        <w:spacing w:line="300" w:lineRule="auto"/>
        <w:ind w:leftChars="400" w:left="88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E、小管道显微外科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2、关于断指的保存叙述正确的有</w:t>
      </w:r>
    </w:p>
    <w:p w:rsidR="007F659E" w:rsidRDefault="00BA5729" w:rsidP="00BA5729">
      <w:pPr>
        <w:pStyle w:val="Style1"/>
        <w:snapToGrid w:val="0"/>
        <w:spacing w:line="300" w:lineRule="auto"/>
        <w:ind w:left="84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 w:rsidR="007F659E">
        <w:rPr>
          <w:rFonts w:ascii="宋体" w:hAnsi="宋体" w:cs="宋体" w:hint="eastAsia"/>
          <w:szCs w:val="21"/>
        </w:rPr>
        <w:t>完全离断的断指应做无菌处理</w:t>
      </w:r>
    </w:p>
    <w:p w:rsidR="007F659E" w:rsidRDefault="00BA5729" w:rsidP="00BA5729">
      <w:pPr>
        <w:pStyle w:val="Style1"/>
        <w:snapToGrid w:val="0"/>
        <w:spacing w:line="300" w:lineRule="auto"/>
        <w:ind w:left="84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B.</w:t>
      </w:r>
      <w:r w:rsidR="007F659E">
        <w:rPr>
          <w:rFonts w:ascii="宋体" w:hAnsi="宋体" w:cs="宋体" w:hint="eastAsia"/>
          <w:szCs w:val="21"/>
        </w:rPr>
        <w:t>离断的断指禁忌冲洗、涂药或浸泡</w:t>
      </w:r>
    </w:p>
    <w:p w:rsidR="007F659E" w:rsidRDefault="00BA5729" w:rsidP="00BA5729">
      <w:pPr>
        <w:pStyle w:val="Style1"/>
        <w:snapToGrid w:val="0"/>
        <w:spacing w:line="300" w:lineRule="auto"/>
        <w:ind w:left="84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 w:rsidR="007F659E">
        <w:rPr>
          <w:rFonts w:ascii="宋体" w:hAnsi="宋体" w:cs="宋体" w:hint="eastAsia"/>
          <w:szCs w:val="21"/>
        </w:rPr>
        <w:t>可用生理盐水浸泡断指</w:t>
      </w:r>
    </w:p>
    <w:p w:rsidR="007F659E" w:rsidRDefault="00BA5729" w:rsidP="00BA5729">
      <w:pPr>
        <w:pStyle w:val="Style1"/>
        <w:snapToGrid w:val="0"/>
        <w:spacing w:line="300" w:lineRule="auto"/>
        <w:ind w:left="84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D.</w:t>
      </w:r>
      <w:r w:rsidR="007F659E">
        <w:rPr>
          <w:rFonts w:ascii="宋体" w:hAnsi="宋体" w:cs="宋体" w:hint="eastAsia"/>
          <w:szCs w:val="21"/>
        </w:rPr>
        <w:t>对断指应进行干燥冷藏，用无菌敷料或清洁布类将断指包好后放入塑料袋内，再将其放入容器中，四周加放冰块。</w:t>
      </w:r>
    </w:p>
    <w:p w:rsidR="007F659E" w:rsidRPr="00BA5729" w:rsidRDefault="00BA5729" w:rsidP="00BA5729">
      <w:pPr>
        <w:pStyle w:val="Style1"/>
        <w:snapToGrid w:val="0"/>
        <w:spacing w:line="300" w:lineRule="auto"/>
        <w:ind w:left="84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E.</w:t>
      </w:r>
      <w:r w:rsidR="007F659E">
        <w:rPr>
          <w:rFonts w:ascii="宋体" w:hAnsi="宋体" w:cs="宋体" w:hint="eastAsia"/>
          <w:szCs w:val="21"/>
        </w:rPr>
        <w:t>迅速将病人和断指送往医院，力争6小时内进行再植术。</w:t>
      </w:r>
    </w:p>
    <w:p w:rsidR="007F659E" w:rsidRDefault="007F659E" w:rsidP="007F659E">
      <w:pPr>
        <w:widowControl w:val="0"/>
        <w:adjustRightInd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四、简答题</w:t>
      </w:r>
    </w:p>
    <w:p w:rsidR="007F659E" w:rsidRDefault="007F659E" w:rsidP="007F659E">
      <w:pPr>
        <w:widowControl w:val="0"/>
        <w:adjustRightInd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1、简述断肢再植后预防血管危象的方法。</w:t>
      </w:r>
    </w:p>
    <w:p w:rsidR="007F659E" w:rsidRDefault="007F659E" w:rsidP="007F659E">
      <w:pPr>
        <w:widowControl w:val="0"/>
        <w:adjustRightInd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2、简述断肢再植病人功能锻炼的原则和方法</w:t>
      </w:r>
    </w:p>
    <w:p w:rsidR="00BA5729" w:rsidRDefault="00BA5729" w:rsidP="007F659E">
      <w:pPr>
        <w:widowControl w:val="0"/>
        <w:adjustRightInd/>
        <w:rPr>
          <w:rFonts w:ascii="宋体" w:eastAsia="宋体" w:hAnsi="宋体" w:cs="宋体" w:hint="eastAsia"/>
          <w:b/>
          <w:sz w:val="24"/>
          <w:szCs w:val="24"/>
        </w:rPr>
      </w:pP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五、病例分析题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</w:t>
      </w:r>
      <w:r>
        <w:rPr>
          <w:rFonts w:ascii="宋体" w:eastAsia="宋体" w:hAnsi="宋体" w:cs="宋体" w:hint="eastAsia"/>
          <w:sz w:val="21"/>
          <w:szCs w:val="21"/>
        </w:rPr>
        <w:t>男性，20岁，因刀砍死致右手示指不全离断2小时，局部骨折外露，远结节活动受限。体检：一般情况可，体温36.5℃，脉搏90次/分，呼吸20次/分，右示指关节中段不全离断，仅掌侧部分皮肤皮下相连、段端出血，皮缘整齐，骨折端外露，远端皮肤苍白，感觉丧失，甲床无充盈。请问：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（1）该病人是否符合断指再植调节？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（2）术后如何预防血管危象?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男性，35岁，在工作中右手中指和示指被机器压断。伤后约4小时病人被同事送达医院，并将离断手指用纸巾包裹送到医院。急诊给予断指再植手术，术后7小时，护士发现病人断肢肿胀明显，颜色变暗紫色，指腹张力高，皮温高于健侧，问：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（1）该病人离断手指应如何保持？</w:t>
      </w:r>
    </w:p>
    <w:p w:rsidR="007F659E" w:rsidRDefault="007F659E" w:rsidP="00BA5729">
      <w:pPr>
        <w:widowControl w:val="0"/>
        <w:adjustRightInd/>
        <w:spacing w:line="300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（2）目前病人出现什么问题？应如何处理？</w:t>
      </w:r>
    </w:p>
    <w:p w:rsidR="007F659E" w:rsidRDefault="007F659E" w:rsidP="007F659E">
      <w:pPr>
        <w:widowControl w:val="0"/>
        <w:adjustRightInd/>
        <w:rPr>
          <w:rFonts w:ascii="宋体" w:eastAsia="宋体" w:hAnsi="宋体" w:cs="宋体"/>
          <w:b/>
          <w:sz w:val="21"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791" w:rsidRDefault="00121791" w:rsidP="007F659E">
      <w:pPr>
        <w:spacing w:after="0"/>
      </w:pPr>
      <w:r>
        <w:separator/>
      </w:r>
    </w:p>
  </w:endnote>
  <w:endnote w:type="continuationSeparator" w:id="0">
    <w:p w:rsidR="00121791" w:rsidRDefault="00121791" w:rsidP="007F65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791" w:rsidRDefault="00121791" w:rsidP="007F659E">
      <w:pPr>
        <w:spacing w:after="0"/>
      </w:pPr>
      <w:r>
        <w:separator/>
      </w:r>
    </w:p>
  </w:footnote>
  <w:footnote w:type="continuationSeparator" w:id="0">
    <w:p w:rsidR="00121791" w:rsidRDefault="00121791" w:rsidP="007F659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2608"/>
    <w:multiLevelType w:val="multilevel"/>
    <w:tmpl w:val="0D342608"/>
    <w:lvl w:ilvl="0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45370D"/>
    <w:multiLevelType w:val="singleLevel"/>
    <w:tmpl w:val="5845370D"/>
    <w:lvl w:ilvl="0">
      <w:start w:val="1"/>
      <w:numFmt w:val="upperLetter"/>
      <w:suff w:val="nothing"/>
      <w:lvlText w:val="%1、"/>
      <w:lvlJc w:val="left"/>
    </w:lvl>
  </w:abstractNum>
  <w:abstractNum w:abstractNumId="2">
    <w:nsid w:val="5845372F"/>
    <w:multiLevelType w:val="singleLevel"/>
    <w:tmpl w:val="5845372F"/>
    <w:lvl w:ilvl="0">
      <w:start w:val="1"/>
      <w:numFmt w:val="upperLetter"/>
      <w:suff w:val="nothing"/>
      <w:lvlText w:val="%1、"/>
      <w:lvlJc w:val="left"/>
    </w:lvl>
  </w:abstractNum>
  <w:abstractNum w:abstractNumId="3">
    <w:nsid w:val="584537A4"/>
    <w:multiLevelType w:val="singleLevel"/>
    <w:tmpl w:val="584537A4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6CF6"/>
    <w:rsid w:val="00121791"/>
    <w:rsid w:val="00184554"/>
    <w:rsid w:val="0020270E"/>
    <w:rsid w:val="00323B43"/>
    <w:rsid w:val="003D37D8"/>
    <w:rsid w:val="00426133"/>
    <w:rsid w:val="004358AB"/>
    <w:rsid w:val="00564DA2"/>
    <w:rsid w:val="007F659E"/>
    <w:rsid w:val="008B7726"/>
    <w:rsid w:val="00BA5729"/>
    <w:rsid w:val="00C61916"/>
    <w:rsid w:val="00D31D50"/>
    <w:rsid w:val="00ED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5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5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5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59E"/>
    <w:rPr>
      <w:rFonts w:ascii="Tahoma" w:hAnsi="Tahoma"/>
      <w:sz w:val="18"/>
      <w:szCs w:val="18"/>
    </w:rPr>
  </w:style>
  <w:style w:type="paragraph" w:customStyle="1" w:styleId="Style1">
    <w:name w:val="_Style 1"/>
    <w:basedOn w:val="a"/>
    <w:qFormat/>
    <w:rsid w:val="007F659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2016-12-06T05:55:00Z</dcterms:modified>
</cp:coreProperties>
</file>