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8A" w:rsidRDefault="00F1305F" w:rsidP="00F8428A">
      <w:pPr>
        <w:jc w:val="center"/>
        <w:rPr>
          <w:sz w:val="32"/>
          <w:szCs w:val="32"/>
        </w:rPr>
      </w:pPr>
      <w:r w:rsidRPr="00F1305F">
        <w:rPr>
          <w:rFonts w:hint="eastAsia"/>
          <w:sz w:val="32"/>
          <w:szCs w:val="32"/>
        </w:rPr>
        <w:t>第十</w:t>
      </w:r>
      <w:r>
        <w:rPr>
          <w:rFonts w:hint="eastAsia"/>
          <w:sz w:val="32"/>
          <w:szCs w:val="32"/>
        </w:rPr>
        <w:t>五</w:t>
      </w:r>
      <w:r w:rsidRPr="00F1305F">
        <w:rPr>
          <w:rFonts w:hint="eastAsia"/>
          <w:sz w:val="32"/>
          <w:szCs w:val="32"/>
        </w:rPr>
        <w:t>章</w:t>
      </w:r>
      <w:r>
        <w:rPr>
          <w:rFonts w:hint="eastAsia"/>
          <w:sz w:val="32"/>
          <w:szCs w:val="32"/>
        </w:rPr>
        <w:t xml:space="preserve"> </w:t>
      </w:r>
      <w:r w:rsidR="00F8428A">
        <w:rPr>
          <w:rFonts w:hint="eastAsia"/>
          <w:sz w:val="32"/>
          <w:szCs w:val="32"/>
        </w:rPr>
        <w:t>常见颅脑疾病病人的护理</w:t>
      </w:r>
    </w:p>
    <w:p w:rsidR="00F8428A" w:rsidRDefault="00F8428A" w:rsidP="00F8428A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一、名词解释</w:t>
      </w:r>
    </w:p>
    <w:p w:rsidR="00463D84" w:rsidRPr="00463D84" w:rsidRDefault="00F8428A" w:rsidP="00F8428A">
      <w:pPr>
        <w:rPr>
          <w:rFonts w:asciiTheme="minorEastAsia" w:eastAsiaTheme="minorEastAsia" w:hAnsiTheme="minorEastAsia" w:hint="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1.脑卒中：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2.椎管内肿瘤：</w:t>
      </w:r>
    </w:p>
    <w:p w:rsidR="00F8428A" w:rsidRDefault="00F8428A" w:rsidP="00F8428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二、单项选择题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1.颅内肿瘤手术后最危险的并发症是</w:t>
      </w:r>
    </w:p>
    <w:p w:rsidR="00F8428A" w:rsidRPr="00463D84" w:rsidRDefault="00F8428A" w:rsidP="00F8428A">
      <w:pPr>
        <w:widowControl w:val="0"/>
        <w:numPr>
          <w:ilvl w:val="0"/>
          <w:numId w:val="1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颅内感染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B.颅内出血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C.中枢性高热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D.尿崩症 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E.癫痫发作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2.治疗颅内肿瘤首选的方法是</w:t>
      </w:r>
    </w:p>
    <w:p w:rsidR="00F8428A" w:rsidRPr="00463D84" w:rsidRDefault="00F8428A" w:rsidP="00F8428A">
      <w:pPr>
        <w:widowControl w:val="0"/>
        <w:numPr>
          <w:ilvl w:val="0"/>
          <w:numId w:val="2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手术治疗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B.化学治疗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C.放射治疗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D.免疫治疗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E.脱水治疗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3.颅内动脉瘤择期手术前护理，错误的是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A.绝对卧床休息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B.床头抬高15度~30度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C.使用降压药物，维持血压稳定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D.静脉快速输入20%甘露醇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E.避免便秘.咳嗽.癫痫发作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4.诊断颅内动、静脉畸形的最主要的影像学检查方法是</w:t>
      </w:r>
    </w:p>
    <w:p w:rsidR="00F8428A" w:rsidRPr="00463D84" w:rsidRDefault="00F8428A" w:rsidP="00463D84">
      <w:pPr>
        <w:ind w:leftChars="500" w:left="110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A.头颅X线平片  </w:t>
      </w:r>
    </w:p>
    <w:p w:rsidR="00F8428A" w:rsidRPr="00463D84" w:rsidRDefault="00F8428A" w:rsidP="00463D84">
      <w:pPr>
        <w:ind w:leftChars="500" w:left="110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B.头部CT</w:t>
      </w:r>
    </w:p>
    <w:p w:rsidR="00F8428A" w:rsidRPr="00463D84" w:rsidRDefault="00F8428A" w:rsidP="00463D84">
      <w:pPr>
        <w:ind w:leftChars="500" w:left="110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C.脑MBI</w:t>
      </w:r>
    </w:p>
    <w:p w:rsidR="00F8428A" w:rsidRPr="00463D84" w:rsidRDefault="00F8428A" w:rsidP="00463D84">
      <w:pPr>
        <w:ind w:leftChars="500" w:left="110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D.脑血管造影</w:t>
      </w:r>
    </w:p>
    <w:p w:rsidR="00F8428A" w:rsidRPr="00463D84" w:rsidRDefault="00F8428A" w:rsidP="00463D84">
      <w:pPr>
        <w:ind w:leftChars="500" w:left="110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E.经颅多普勒超声检查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lastRenderedPageBreak/>
        <w:t>5.颅内动、静脉畸形最常见的首发症状是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A.出血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B.癫痫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C.头痛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D.运动障碍 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E.视力障碍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6.高血压脑出血最好发的部位是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A.延脑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B.小脑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C.脑室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D.脑桥 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E.基底节壳部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7.脑出血最常见的原因是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A.颅内肿瘤破裂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B.颅内动脉瘤破裂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C.高血压脑动脉硬化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D.动静脉畸形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E.脑血栓形成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8.短暂性脑缺血发作的临床特点，错误的是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A.突然发病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B.可有猝倒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C.持续时间短暂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D.可有眩晕 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E.常有后遗症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9.脑脓肿的最常见病因是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A.血源性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B.外伤性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C.鼻源性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D.耳源性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lastRenderedPageBreak/>
        <w:t>E.隐源性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10．恶性程度最高且对化疗、放疗均不敏感的神经胶质瘤是</w:t>
      </w:r>
    </w:p>
    <w:p w:rsidR="00F8428A" w:rsidRPr="00463D84" w:rsidRDefault="00F8428A" w:rsidP="00463D84">
      <w:pPr>
        <w:ind w:leftChars="400" w:left="88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 A.少突胶质细胞瘤  </w:t>
      </w:r>
    </w:p>
    <w:p w:rsidR="00F8428A" w:rsidRPr="00463D84" w:rsidRDefault="00F8428A" w:rsidP="00463D84">
      <w:pPr>
        <w:ind w:leftChars="400" w:left="88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 B.室管膜瘤   </w:t>
      </w:r>
    </w:p>
    <w:p w:rsidR="00F8428A" w:rsidRPr="00463D84" w:rsidRDefault="00F8428A" w:rsidP="00463D84">
      <w:pPr>
        <w:ind w:leftChars="400" w:left="88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 C.星形细胞瘤   </w:t>
      </w:r>
    </w:p>
    <w:p w:rsidR="00F8428A" w:rsidRPr="00463D84" w:rsidRDefault="00F8428A" w:rsidP="00463D84">
      <w:pPr>
        <w:ind w:leftChars="400" w:left="88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 D.髓母细胞瘤   </w:t>
      </w:r>
    </w:p>
    <w:p w:rsidR="00F8428A" w:rsidRPr="00463D84" w:rsidRDefault="00F8428A" w:rsidP="00463D84">
      <w:pPr>
        <w:ind w:leftChars="400" w:left="880"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 E.多形性胶质母细胞瘤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11.好发于儿童，常占据第4 脑室引起脑积水的脑肿瘤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A.少突胶质细胞瘤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B.室管膜瘤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C.星形细胞瘤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D.髓母细胞瘤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E.多形性胶质母细胞瘤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12.诊断椎管内肿瘤最有价值的辅助检查方法是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A脑脊液检查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B.脊髓MRI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C.脊髓造影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D.脊髓CT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E.X线脊柱平片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13.先天性脑积水的常见病因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A.颅内肿瘤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B.产伤引起蛛网膜下腔出血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C.第四脑室中孔闭锁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D.中脑导水管狭窄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E.小脑扁桃体疝畸形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14.下列有关先天性脑积水的描述不正确的是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A.多见于2岁以内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B.常见原因是产伤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lastRenderedPageBreak/>
        <w:t>C.常出现头痛呕吐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D.多需要手术治疗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E.生长发育、智力差</w:t>
      </w:r>
    </w:p>
    <w:p w:rsidR="00F8428A" w:rsidRPr="00463D84" w:rsidRDefault="00F8428A" w:rsidP="00463D84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15.颅内肿瘤最好发部位是</w:t>
      </w:r>
    </w:p>
    <w:p w:rsidR="00F8428A" w:rsidRPr="00463D84" w:rsidRDefault="00F8428A" w:rsidP="00F8428A">
      <w:pPr>
        <w:widowControl w:val="0"/>
        <w:numPr>
          <w:ilvl w:val="0"/>
          <w:numId w:val="3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大脑半球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B.鞍区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C.小脑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D.脑干 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E.小脑脑桥角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16.左侧颅内肿瘤幕上开颅手术后，首选的体位是</w:t>
      </w:r>
    </w:p>
    <w:p w:rsidR="00F8428A" w:rsidRPr="00463D84" w:rsidRDefault="00F8428A" w:rsidP="00F8428A">
      <w:pPr>
        <w:widowControl w:val="0"/>
        <w:numPr>
          <w:ilvl w:val="0"/>
          <w:numId w:val="4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仰卧位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B.左侧卧位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C.右侧卧位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D.侧俯卧位.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E.俯卧位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17.女性，50岁，发热、头痛、呕吐18天，左侧肢体无力6天，发病初有皮肤感染史。实验室检查：周围血白细胞12.7*10^9/L,中性粒细胞比例0.76。为明确诊断首选的检查是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A.头颅X线平片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B.头颅MBI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C.头颅CT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D.脑血管造影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E.脑脊液检查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18.女性，32岁，头痛1年半，近两个月头痛加重，伴有喷射状呕吐。烦躁后出现意识障碍，右侧瞳孔缩小，后又放大，光反应迟钝，左侧肢体运动障碍，呼吸加快。CT示左顶叶肿瘤。首先采取的急救措施应是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A.立即开颅切除肿瘤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B.20%甘露醇静脉注射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C.脑脊液体外引流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D.去骨瓣减压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E.气管插管，保持呼吸道通畅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19.男性，4岁，右颞叶脑脓肿，用力大便时出现昏迷，右侧瞳孔直径5mm，对光反射消失，左侧上下肢无自主活动，最可能出现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A.小脑幕切迹疝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B.枕骨大孔疝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C.脑脓肿破裂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D.脑膜炎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E.脑出血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20.女性，23岁，颅内动脉瘤，脑血管造影显示动脉瘤位于Willis环前部，此病人目前最重要的练习是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A.深呼吸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B.咳嗽排痰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C.俯卧位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D.颈仰卧位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E.压迫颈动脉</w:t>
      </w:r>
    </w:p>
    <w:p w:rsidR="00F8428A" w:rsidRDefault="00F8428A" w:rsidP="00F8428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三、多项选择题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1、颅内动脉瘤术后护理要点正确的包括</w:t>
      </w:r>
    </w:p>
    <w:p w:rsidR="00F8428A" w:rsidRPr="00463D84" w:rsidRDefault="00F8428A" w:rsidP="00F8428A">
      <w:pPr>
        <w:widowControl w:val="0"/>
        <w:numPr>
          <w:ilvl w:val="0"/>
          <w:numId w:val="5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介入术后卧床休息24小时         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B、术侧下肢制动8-12小时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C、搬动病人或翻身时保持头颈部成一直线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D、保持呼吸道通畅，给氧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E、密切观察患者的意识、瞳孔、生命体征变化。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2、脑卒中术后的并发症包括</w:t>
      </w:r>
    </w:p>
    <w:p w:rsidR="00F8428A" w:rsidRPr="00463D84" w:rsidRDefault="00F8428A" w:rsidP="00F8428A">
      <w:pPr>
        <w:widowControl w:val="0"/>
        <w:numPr>
          <w:ilvl w:val="0"/>
          <w:numId w:val="6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脑脊液漏       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B、颅内压增高、脑疝         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C、颅内出血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D、感染                  </w:t>
      </w:r>
    </w:p>
    <w:p w:rsidR="00F8428A" w:rsidRPr="00463D84" w:rsidRDefault="00F8428A" w:rsidP="00463D8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E、癫痫发作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3、椎管内肿瘤的分期</w:t>
      </w:r>
    </w:p>
    <w:p w:rsidR="00F8428A" w:rsidRPr="00463D84" w:rsidRDefault="00F8428A" w:rsidP="00F8428A">
      <w:pPr>
        <w:widowControl w:val="0"/>
        <w:numPr>
          <w:ilvl w:val="0"/>
          <w:numId w:val="7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刺激期         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B、愤怒期                 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C、接受期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 xml:space="preserve">D、脊髓部分受压期        </w:t>
      </w:r>
    </w:p>
    <w:p w:rsidR="00F8428A" w:rsidRPr="00463D84" w:rsidRDefault="00F8428A" w:rsidP="00F8428A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E、脊髓瘫痪期</w:t>
      </w:r>
    </w:p>
    <w:p w:rsidR="00F8428A" w:rsidRDefault="00F8428A" w:rsidP="00F8428A">
      <w:pPr>
        <w:ind w:leftChars="500" w:left="1100"/>
        <w:rPr>
          <w:rFonts w:ascii="宋体" w:hAnsi="宋体"/>
          <w:szCs w:val="21"/>
        </w:rPr>
      </w:pPr>
    </w:p>
    <w:p w:rsidR="00F8428A" w:rsidRDefault="00F8428A" w:rsidP="00F8428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四、简答题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1.简述椎管内肿瘤的临床变现.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2.简述颅内肿瘤切除术后创腔引流管的护理特点.</w:t>
      </w:r>
    </w:p>
    <w:p w:rsidR="00F8428A" w:rsidRDefault="00F8428A" w:rsidP="00F8428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五、病例分析题</w:t>
      </w:r>
    </w:p>
    <w:p w:rsidR="00F8428A" w:rsidRPr="00463D84" w:rsidRDefault="00F8428A" w:rsidP="00463D84">
      <w:pPr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男性，60岁。剧烈咳嗽之后出现剧烈头痛、呕吐。体检：神志清楚，右侧眼睑下垂，右侧瞳孔直径8mm，直接，间接对光反射消失，左侧瞳孔直径4mm，对光反射存在。体温37℃，脉搏80次/分，呼吸20次/分，血压160/90mmHg。颈项强直，克氏征（+）。腰穿引流出血性脑脊液，测颅内压力增高。初步诊断：颅内动脉瘤、蛛网膜下腔出血。请问：</w:t>
      </w:r>
    </w:p>
    <w:p w:rsidR="00F8428A" w:rsidRPr="00463D84" w:rsidRDefault="00F8428A" w:rsidP="00F8428A">
      <w:pPr>
        <w:widowControl w:val="0"/>
        <w:numPr>
          <w:ilvl w:val="0"/>
          <w:numId w:val="8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为进一步明确诊断需要做何检查？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（2）此疾病发生的诱因有哪些？如何预防出血？</w:t>
      </w:r>
    </w:p>
    <w:p w:rsidR="00F8428A" w:rsidRPr="00463D84" w:rsidRDefault="00F8428A" w:rsidP="00F8428A">
      <w:pPr>
        <w:rPr>
          <w:rFonts w:asciiTheme="minorEastAsia" w:eastAsiaTheme="minorEastAsia" w:hAnsiTheme="minorEastAsia"/>
          <w:sz w:val="21"/>
          <w:szCs w:val="21"/>
        </w:rPr>
      </w:pPr>
      <w:r w:rsidRPr="00463D84">
        <w:rPr>
          <w:rFonts w:asciiTheme="minorEastAsia" w:eastAsiaTheme="minorEastAsia" w:hAnsiTheme="minorEastAsia" w:hint="eastAsia"/>
          <w:sz w:val="21"/>
          <w:szCs w:val="21"/>
        </w:rPr>
        <w:t>（3）目前主要护理措施有哪些？</w:t>
      </w:r>
    </w:p>
    <w:p w:rsidR="004358AB" w:rsidRPr="00463D84" w:rsidRDefault="004358AB" w:rsidP="00F8428A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4358AB" w:rsidRPr="00463D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E80" w:rsidRDefault="00387E80" w:rsidP="00F8428A">
      <w:pPr>
        <w:spacing w:after="0"/>
      </w:pPr>
      <w:r>
        <w:separator/>
      </w:r>
    </w:p>
  </w:endnote>
  <w:endnote w:type="continuationSeparator" w:id="0">
    <w:p w:rsidR="00387E80" w:rsidRDefault="00387E80" w:rsidP="00F842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E80" w:rsidRDefault="00387E80" w:rsidP="00F8428A">
      <w:pPr>
        <w:spacing w:after="0"/>
      </w:pPr>
      <w:r>
        <w:separator/>
      </w:r>
    </w:p>
  </w:footnote>
  <w:footnote w:type="continuationSeparator" w:id="0">
    <w:p w:rsidR="00387E80" w:rsidRDefault="00387E80" w:rsidP="00F842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18A"/>
    <w:multiLevelType w:val="singleLevel"/>
    <w:tmpl w:val="5845218A"/>
    <w:lvl w:ilvl="0">
      <w:start w:val="1"/>
      <w:numFmt w:val="upperLetter"/>
      <w:suff w:val="nothing"/>
      <w:lvlText w:val="%1."/>
      <w:lvlJc w:val="left"/>
    </w:lvl>
  </w:abstractNum>
  <w:abstractNum w:abstractNumId="1">
    <w:nsid w:val="584521A4"/>
    <w:multiLevelType w:val="singleLevel"/>
    <w:tmpl w:val="584521A4"/>
    <w:lvl w:ilvl="0">
      <w:start w:val="1"/>
      <w:numFmt w:val="upperLetter"/>
      <w:suff w:val="nothing"/>
      <w:lvlText w:val="%1."/>
      <w:lvlJc w:val="left"/>
    </w:lvl>
  </w:abstractNum>
  <w:abstractNum w:abstractNumId="2">
    <w:nsid w:val="584522C5"/>
    <w:multiLevelType w:val="singleLevel"/>
    <w:tmpl w:val="584522C5"/>
    <w:lvl w:ilvl="0">
      <w:start w:val="1"/>
      <w:numFmt w:val="upperLetter"/>
      <w:suff w:val="nothing"/>
      <w:lvlText w:val="%1."/>
      <w:lvlJc w:val="left"/>
    </w:lvl>
  </w:abstractNum>
  <w:abstractNum w:abstractNumId="3">
    <w:nsid w:val="584522E0"/>
    <w:multiLevelType w:val="singleLevel"/>
    <w:tmpl w:val="584522E0"/>
    <w:lvl w:ilvl="0">
      <w:start w:val="1"/>
      <w:numFmt w:val="upperLetter"/>
      <w:suff w:val="nothing"/>
      <w:lvlText w:val="%1."/>
      <w:lvlJc w:val="left"/>
    </w:lvl>
  </w:abstractNum>
  <w:abstractNum w:abstractNumId="4">
    <w:nsid w:val="58452343"/>
    <w:multiLevelType w:val="singleLevel"/>
    <w:tmpl w:val="58452343"/>
    <w:lvl w:ilvl="0">
      <w:start w:val="1"/>
      <w:numFmt w:val="upperLetter"/>
      <w:suff w:val="nothing"/>
      <w:lvlText w:val="%1、"/>
      <w:lvlJc w:val="left"/>
    </w:lvl>
  </w:abstractNum>
  <w:abstractNum w:abstractNumId="5">
    <w:nsid w:val="5845235B"/>
    <w:multiLevelType w:val="singleLevel"/>
    <w:tmpl w:val="5845235B"/>
    <w:lvl w:ilvl="0">
      <w:start w:val="1"/>
      <w:numFmt w:val="upperLetter"/>
      <w:suff w:val="nothing"/>
      <w:lvlText w:val="%1、"/>
      <w:lvlJc w:val="left"/>
    </w:lvl>
  </w:abstractNum>
  <w:abstractNum w:abstractNumId="6">
    <w:nsid w:val="5845237E"/>
    <w:multiLevelType w:val="singleLevel"/>
    <w:tmpl w:val="5845237E"/>
    <w:lvl w:ilvl="0">
      <w:start w:val="1"/>
      <w:numFmt w:val="upperLetter"/>
      <w:suff w:val="nothing"/>
      <w:lvlText w:val="%1、"/>
      <w:lvlJc w:val="left"/>
    </w:lvl>
  </w:abstractNum>
  <w:abstractNum w:abstractNumId="7">
    <w:nsid w:val="584523B2"/>
    <w:multiLevelType w:val="singleLevel"/>
    <w:tmpl w:val="584523B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0C49"/>
    <w:rsid w:val="00323B43"/>
    <w:rsid w:val="00387E80"/>
    <w:rsid w:val="003D37D8"/>
    <w:rsid w:val="00426133"/>
    <w:rsid w:val="004358AB"/>
    <w:rsid w:val="00463D84"/>
    <w:rsid w:val="00470CB9"/>
    <w:rsid w:val="0056616A"/>
    <w:rsid w:val="00762172"/>
    <w:rsid w:val="008B7726"/>
    <w:rsid w:val="00D31D50"/>
    <w:rsid w:val="00F1305F"/>
    <w:rsid w:val="00F8428A"/>
    <w:rsid w:val="00F8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2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2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2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28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2016-12-06T06:02:00Z</dcterms:modified>
</cp:coreProperties>
</file>