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5D8" w:rsidRDefault="00F515D8" w:rsidP="00F515D8">
      <w:pPr>
        <w:jc w:val="center"/>
        <w:rPr>
          <w:b/>
          <w:bCs/>
          <w:sz w:val="44"/>
          <w:szCs w:val="44"/>
        </w:rPr>
      </w:pPr>
      <w:r>
        <w:rPr>
          <w:rFonts w:hint="eastAsia"/>
          <w:b/>
          <w:bCs/>
          <w:sz w:val="44"/>
          <w:szCs w:val="44"/>
        </w:rPr>
        <w:t>扬州大学医学院教案</w:t>
      </w:r>
    </w:p>
    <w:p w:rsidR="00F515D8" w:rsidRDefault="00F515D8" w:rsidP="00F515D8">
      <w:pPr>
        <w:jc w:val="center"/>
        <w:rPr>
          <w:b/>
          <w:bCs/>
          <w:sz w:val="44"/>
          <w:szCs w:val="44"/>
        </w:rPr>
      </w:pPr>
    </w:p>
    <w:p w:rsidR="00F515D8" w:rsidRDefault="00F515D8" w:rsidP="00F515D8">
      <w:pPr>
        <w:spacing w:line="440" w:lineRule="exact"/>
        <w:rPr>
          <w:u w:val="single"/>
        </w:rPr>
      </w:pPr>
      <w:r>
        <w:rPr>
          <w:rFonts w:hint="eastAsia"/>
          <w:b/>
          <w:bCs/>
        </w:rPr>
        <w:t>教师姓名</w:t>
      </w:r>
      <w:r>
        <w:rPr>
          <w:rFonts w:hint="eastAsia"/>
        </w:rPr>
        <w:t xml:space="preserve">  </w:t>
      </w:r>
      <w:r>
        <w:rPr>
          <w:rFonts w:hint="eastAsia"/>
          <w:u w:val="single"/>
        </w:rPr>
        <w:t xml:space="preserve">            </w:t>
      </w:r>
      <w:r>
        <w:rPr>
          <w:rFonts w:hint="eastAsia"/>
          <w:u w:val="single"/>
        </w:rPr>
        <w:t>谢萍</w:t>
      </w:r>
      <w:r>
        <w:rPr>
          <w:rFonts w:hint="eastAsia"/>
          <w:u w:val="single"/>
        </w:rPr>
        <w:t xml:space="preserve">       </w:t>
      </w:r>
      <w:r>
        <w:rPr>
          <w:rFonts w:hint="eastAsia"/>
        </w:rPr>
        <w:t xml:space="preserve">       </w:t>
      </w:r>
      <w:r>
        <w:rPr>
          <w:rFonts w:hint="eastAsia"/>
          <w:b/>
          <w:bCs/>
        </w:rPr>
        <w:t>课程</w:t>
      </w:r>
      <w:r>
        <w:rPr>
          <w:rFonts w:hint="eastAsia"/>
        </w:rPr>
        <w:t xml:space="preserve">  </w:t>
      </w:r>
      <w:r>
        <w:rPr>
          <w:rFonts w:hint="eastAsia"/>
          <w:u w:val="single"/>
        </w:rPr>
        <w:t xml:space="preserve">         </w:t>
      </w:r>
      <w:r>
        <w:rPr>
          <w:rFonts w:hint="eastAsia"/>
          <w:u w:val="single"/>
        </w:rPr>
        <w:t>外科护理学</w:t>
      </w:r>
      <w:r>
        <w:rPr>
          <w:rFonts w:hint="eastAsia"/>
          <w:u w:val="single"/>
        </w:rPr>
        <w:t xml:space="preserve">            </w:t>
      </w:r>
    </w:p>
    <w:p w:rsidR="00F515D8" w:rsidRDefault="00F515D8" w:rsidP="00F515D8">
      <w:pPr>
        <w:spacing w:line="440" w:lineRule="exact"/>
      </w:pPr>
      <w:r>
        <w:rPr>
          <w:rFonts w:hint="eastAsia"/>
          <w:b/>
          <w:bCs/>
        </w:rPr>
        <w:t>专业</w:t>
      </w:r>
      <w:r>
        <w:rPr>
          <w:rFonts w:hint="eastAsia"/>
        </w:rPr>
        <w:t xml:space="preserve">  </w:t>
      </w:r>
      <w:r>
        <w:rPr>
          <w:rFonts w:hint="eastAsia"/>
          <w:u w:val="single"/>
        </w:rPr>
        <w:t xml:space="preserve">         </w:t>
      </w:r>
      <w:r>
        <w:rPr>
          <w:rFonts w:hint="eastAsia"/>
          <w:u w:val="single"/>
        </w:rPr>
        <w:t>护理专业本科</w:t>
      </w:r>
      <w:r>
        <w:rPr>
          <w:rFonts w:hint="eastAsia"/>
          <w:u w:val="single"/>
        </w:rPr>
        <w:t xml:space="preserve">      </w:t>
      </w:r>
      <w:r>
        <w:rPr>
          <w:rFonts w:hint="eastAsia"/>
        </w:rPr>
        <w:t xml:space="preserve">       </w:t>
      </w:r>
      <w:r>
        <w:rPr>
          <w:rFonts w:hint="eastAsia"/>
          <w:b/>
          <w:bCs/>
        </w:rPr>
        <w:t>班级</w:t>
      </w:r>
      <w:r>
        <w:rPr>
          <w:rFonts w:hint="eastAsia"/>
        </w:rPr>
        <w:t xml:space="preserve">  </w:t>
      </w:r>
      <w:r>
        <w:rPr>
          <w:rFonts w:hint="eastAsia"/>
          <w:u w:val="single"/>
        </w:rPr>
        <w:t xml:space="preserve"> </w:t>
      </w:r>
      <w:r>
        <w:rPr>
          <w:rFonts w:hint="eastAsia"/>
          <w:u w:val="single"/>
        </w:rPr>
        <w:t>护理</w:t>
      </w:r>
      <w:r>
        <w:rPr>
          <w:rFonts w:hint="eastAsia"/>
          <w:u w:val="single"/>
        </w:rPr>
        <w:t>1301-2</w:t>
      </w:r>
      <w:r>
        <w:rPr>
          <w:rFonts w:hint="eastAsia"/>
        </w:rPr>
        <w:t xml:space="preserve"> </w:t>
      </w:r>
      <w:r>
        <w:rPr>
          <w:rFonts w:hint="eastAsia"/>
          <w:u w:val="single"/>
        </w:rPr>
        <w:t xml:space="preserve"> 2015 </w:t>
      </w:r>
      <w:r>
        <w:rPr>
          <w:rFonts w:hint="eastAsia"/>
        </w:rPr>
        <w:t>年</w:t>
      </w:r>
      <w:r>
        <w:rPr>
          <w:rFonts w:hint="eastAsia"/>
          <w:u w:val="single"/>
        </w:rPr>
        <w:t xml:space="preserve"> 5</w:t>
      </w:r>
      <w:r>
        <w:rPr>
          <w:rFonts w:hint="eastAsia"/>
        </w:rPr>
        <w:t>月</w:t>
      </w:r>
      <w:r>
        <w:rPr>
          <w:rFonts w:hint="eastAsia"/>
        </w:rPr>
        <w:t xml:space="preserve"> </w:t>
      </w:r>
      <w:r>
        <w:rPr>
          <w:rFonts w:hint="eastAsia"/>
          <w:u w:val="single"/>
        </w:rPr>
        <w:t xml:space="preserve"> 22</w:t>
      </w:r>
      <w:r>
        <w:rPr>
          <w:rFonts w:hint="eastAsia"/>
        </w:rPr>
        <w:t>日</w:t>
      </w:r>
    </w:p>
    <w:p w:rsidR="00F515D8" w:rsidRDefault="00F515D8" w:rsidP="00F515D8">
      <w:pPr>
        <w:spacing w:line="440" w:lineRule="exact"/>
        <w:rPr>
          <w:u w:val="single"/>
        </w:rPr>
      </w:pPr>
      <w:r>
        <w:rPr>
          <w:rFonts w:hint="eastAsia"/>
          <w:b/>
          <w:bCs/>
        </w:rPr>
        <w:t>题目</w:t>
      </w:r>
      <w:r>
        <w:rPr>
          <w:rFonts w:hint="eastAsia"/>
        </w:rPr>
        <w:t xml:space="preserve">  </w:t>
      </w:r>
      <w:bookmarkStart w:id="0" w:name="_GoBack"/>
      <w:r>
        <w:rPr>
          <w:rFonts w:hint="eastAsia"/>
          <w:u w:val="single"/>
        </w:rPr>
        <w:t xml:space="preserve"> </w:t>
      </w:r>
      <w:r>
        <w:rPr>
          <w:rFonts w:hint="eastAsia"/>
          <w:u w:val="single"/>
        </w:rPr>
        <w:t>第三十章门静脉高压症病人的护理</w:t>
      </w:r>
      <w:bookmarkEnd w:id="0"/>
      <w:r>
        <w:rPr>
          <w:rFonts w:hint="eastAsia"/>
          <w:u w:val="single"/>
        </w:rPr>
        <w:t xml:space="preserve"> </w:t>
      </w:r>
      <w:r>
        <w:rPr>
          <w:rFonts w:hint="eastAsia"/>
        </w:rPr>
        <w:t xml:space="preserve">  </w:t>
      </w:r>
      <w:r>
        <w:rPr>
          <w:rFonts w:hint="eastAsia"/>
          <w:b/>
          <w:bCs/>
        </w:rPr>
        <w:t>学时</w:t>
      </w:r>
      <w:r>
        <w:rPr>
          <w:rFonts w:hint="eastAsia"/>
        </w:rPr>
        <w:t xml:space="preserve">  </w:t>
      </w:r>
      <w:r>
        <w:rPr>
          <w:rFonts w:hint="eastAsia"/>
          <w:u w:val="single"/>
        </w:rPr>
        <w:t xml:space="preserve">     2    </w:t>
      </w:r>
      <w:r>
        <w:rPr>
          <w:rFonts w:hint="eastAsia"/>
          <w:b/>
          <w:bCs/>
        </w:rPr>
        <w:t>教学方式</w:t>
      </w:r>
      <w:r>
        <w:rPr>
          <w:rFonts w:hint="eastAsia"/>
        </w:rPr>
        <w:t xml:space="preserve"> </w:t>
      </w:r>
      <w:r>
        <w:rPr>
          <w:rFonts w:hint="eastAsia"/>
          <w:u w:val="single"/>
        </w:rPr>
        <w:t xml:space="preserve"> </w:t>
      </w:r>
      <w:r>
        <w:rPr>
          <w:rFonts w:hint="eastAsia"/>
          <w:u w:val="single"/>
        </w:rPr>
        <w:t>面授</w:t>
      </w:r>
      <w:r>
        <w:rPr>
          <w:rFonts w:hint="eastAsia"/>
          <w:u w:val="single"/>
        </w:rPr>
        <w:t xml:space="preserve">    </w:t>
      </w:r>
    </w:p>
    <w:p w:rsidR="00F515D8" w:rsidRDefault="00F515D8" w:rsidP="00F515D8">
      <w:pPr>
        <w:spacing w:line="440" w:lineRule="exact"/>
        <w:rPr>
          <w:b/>
          <w:bCs/>
        </w:rPr>
      </w:pPr>
      <w:r>
        <w:rPr>
          <w:rFonts w:hint="eastAsia"/>
          <w:b/>
          <w:bCs/>
        </w:rPr>
        <w:t>教学目的</w:t>
      </w:r>
    </w:p>
    <w:p w:rsidR="00F515D8" w:rsidRDefault="00F515D8" w:rsidP="00F515D8">
      <w:pPr>
        <w:spacing w:line="440" w:lineRule="exact"/>
        <w:rPr>
          <w:b/>
          <w:bCs/>
        </w:rPr>
      </w:pPr>
      <w:r>
        <w:rPr>
          <w:rFonts w:hint="eastAsia"/>
        </w:rPr>
        <w:t>1</w:t>
      </w:r>
      <w:r>
        <w:rPr>
          <w:rFonts w:hint="eastAsia"/>
        </w:rPr>
        <w:t>、掌握门静脉系统的解剖生理特点。</w:t>
      </w:r>
    </w:p>
    <w:p w:rsidR="00F515D8" w:rsidRDefault="00F515D8" w:rsidP="00F515D8">
      <w:pPr>
        <w:widowControl/>
        <w:spacing w:line="440" w:lineRule="exact"/>
        <w:jc w:val="left"/>
        <w:rPr>
          <w:rFonts w:ascii="仿宋_GB2312" w:eastAsia="仿宋_GB2312" w:hAnsi="宋体" w:cs="宋体"/>
          <w:kern w:val="0"/>
          <w:sz w:val="24"/>
        </w:rPr>
      </w:pPr>
      <w:r>
        <w:rPr>
          <w:rFonts w:ascii="仿宋_GB2312" w:eastAsia="仿宋_GB2312" w:hAnsi="宋体" w:cs="宋体" w:hint="eastAsia"/>
          <w:kern w:val="0"/>
          <w:sz w:val="24"/>
        </w:rPr>
        <w:t>2、掌握门静脉高压症的定义、分类及病因。</w:t>
      </w:r>
    </w:p>
    <w:p w:rsidR="00F515D8" w:rsidRDefault="00F515D8" w:rsidP="00F515D8">
      <w:pPr>
        <w:widowControl/>
        <w:spacing w:line="440" w:lineRule="exact"/>
        <w:jc w:val="left"/>
        <w:rPr>
          <w:rFonts w:ascii="仿宋_GB2312" w:eastAsia="仿宋_GB2312" w:hAnsi="宋体" w:cs="宋体"/>
          <w:kern w:val="0"/>
          <w:sz w:val="24"/>
        </w:rPr>
      </w:pPr>
      <w:r>
        <w:rPr>
          <w:rFonts w:ascii="仿宋_GB2312" w:eastAsia="仿宋_GB2312" w:hAnsi="宋体" w:cs="宋体" w:hint="eastAsia"/>
          <w:kern w:val="0"/>
          <w:sz w:val="24"/>
        </w:rPr>
        <w:t>3、掌握门静脉高压症的临床表现和外科治疗原则。</w:t>
      </w:r>
    </w:p>
    <w:p w:rsidR="00F515D8" w:rsidRDefault="00F515D8" w:rsidP="00F515D8">
      <w:pPr>
        <w:widowControl/>
        <w:spacing w:line="440" w:lineRule="exact"/>
        <w:jc w:val="left"/>
        <w:rPr>
          <w:rFonts w:ascii="仿宋_GB2312" w:eastAsia="仿宋_GB2312" w:hAnsi="宋体" w:cs="宋体"/>
          <w:kern w:val="0"/>
          <w:sz w:val="24"/>
        </w:rPr>
      </w:pPr>
      <w:r>
        <w:rPr>
          <w:rFonts w:ascii="仿宋_GB2312" w:eastAsia="仿宋_GB2312" w:hAnsi="宋体" w:cs="宋体" w:hint="eastAsia"/>
          <w:kern w:val="0"/>
          <w:sz w:val="24"/>
        </w:rPr>
        <w:t>4、熟悉食管胃底静脉曲张破裂出血病人的处理原则。</w:t>
      </w:r>
    </w:p>
    <w:p w:rsidR="00F515D8" w:rsidRDefault="00F515D8" w:rsidP="00F515D8">
      <w:pPr>
        <w:widowControl/>
        <w:spacing w:line="440" w:lineRule="exact"/>
        <w:jc w:val="left"/>
        <w:rPr>
          <w:rFonts w:ascii="仿宋_GB2312" w:eastAsia="仿宋_GB2312" w:hAnsi="宋体" w:cs="宋体"/>
          <w:kern w:val="0"/>
          <w:sz w:val="24"/>
        </w:rPr>
      </w:pPr>
      <w:r>
        <w:rPr>
          <w:rFonts w:ascii="仿宋_GB2312" w:eastAsia="仿宋_GB2312" w:hAnsi="宋体" w:cs="宋体" w:hint="eastAsia"/>
          <w:kern w:val="0"/>
          <w:sz w:val="24"/>
        </w:rPr>
        <w:t>5、掌握门静脉和</w:t>
      </w:r>
      <w:proofErr w:type="gramStart"/>
      <w:r>
        <w:rPr>
          <w:rFonts w:ascii="仿宋_GB2312" w:eastAsia="仿宋_GB2312" w:hAnsi="宋体" w:cs="宋体" w:hint="eastAsia"/>
          <w:kern w:val="0"/>
          <w:sz w:val="24"/>
        </w:rPr>
        <w:t>腔静脉</w:t>
      </w:r>
      <w:proofErr w:type="gramEnd"/>
      <w:r>
        <w:rPr>
          <w:rFonts w:ascii="仿宋_GB2312" w:eastAsia="仿宋_GB2312" w:hAnsi="宋体" w:cs="宋体" w:hint="eastAsia"/>
          <w:kern w:val="0"/>
          <w:sz w:val="24"/>
        </w:rPr>
        <w:t>之间4组交通支、腹水形成的原因、Child-Pugh分级。</w:t>
      </w:r>
    </w:p>
    <w:p w:rsidR="00F515D8" w:rsidRDefault="00F515D8" w:rsidP="00F515D8">
      <w:pPr>
        <w:widowControl/>
        <w:spacing w:line="440" w:lineRule="exact"/>
        <w:jc w:val="left"/>
        <w:rPr>
          <w:rFonts w:ascii="仿宋_GB2312" w:eastAsia="仿宋_GB2312" w:hAnsi="宋体" w:cs="宋体"/>
          <w:kern w:val="0"/>
          <w:sz w:val="24"/>
        </w:rPr>
      </w:pPr>
      <w:r>
        <w:rPr>
          <w:rFonts w:ascii="仿宋_GB2312" w:eastAsia="仿宋_GB2312" w:hAnsi="宋体" w:cs="宋体" w:hint="eastAsia"/>
          <w:kern w:val="0"/>
          <w:sz w:val="24"/>
        </w:rPr>
        <w:t>6、了解门静脉高压症病人护理评估的内容。</w:t>
      </w:r>
    </w:p>
    <w:p w:rsidR="00F515D8" w:rsidRDefault="00F515D8" w:rsidP="00F515D8">
      <w:pPr>
        <w:widowControl/>
        <w:spacing w:line="440" w:lineRule="exact"/>
        <w:jc w:val="left"/>
        <w:rPr>
          <w:rFonts w:ascii="仿宋_GB2312" w:eastAsia="仿宋_GB2312" w:hAnsi="宋体" w:cs="宋体"/>
          <w:kern w:val="0"/>
          <w:sz w:val="24"/>
        </w:rPr>
      </w:pPr>
      <w:r>
        <w:rPr>
          <w:rFonts w:ascii="仿宋_GB2312" w:eastAsia="仿宋_GB2312" w:hAnsi="宋体" w:cs="宋体" w:hint="eastAsia"/>
          <w:kern w:val="0"/>
          <w:sz w:val="24"/>
        </w:rPr>
        <w:t>7、运用护理程序对食管胃底静脉曲张破裂出血病人提供护理及健康教育。</w:t>
      </w:r>
    </w:p>
    <w:p w:rsidR="00F515D8" w:rsidRDefault="00F515D8" w:rsidP="00F515D8">
      <w:pPr>
        <w:widowControl/>
        <w:spacing w:line="440" w:lineRule="exact"/>
        <w:jc w:val="left"/>
      </w:pPr>
      <w:r>
        <w:rPr>
          <w:rFonts w:ascii="仿宋_GB2312" w:eastAsia="仿宋_GB2312" w:hAnsi="宋体" w:cs="宋体" w:hint="eastAsia"/>
          <w:kern w:val="0"/>
          <w:sz w:val="24"/>
        </w:rPr>
        <w:t>8、运用护理知识对门静脉高压症病人常见并发症进行预防和护理。</w:t>
      </w:r>
    </w:p>
    <w:p w:rsidR="00F515D8" w:rsidRDefault="00F515D8" w:rsidP="00F515D8">
      <w:pPr>
        <w:spacing w:line="440" w:lineRule="exact"/>
        <w:rPr>
          <w:b/>
          <w:bCs/>
        </w:rPr>
      </w:pPr>
      <w:r>
        <w:rPr>
          <w:rFonts w:hint="eastAsia"/>
          <w:b/>
          <w:bCs/>
        </w:rPr>
        <w:t>讲授提纲及时间分配</w:t>
      </w:r>
    </w:p>
    <w:p w:rsidR="00F515D8" w:rsidRDefault="00F515D8" w:rsidP="00F515D8">
      <w:pPr>
        <w:spacing w:line="440" w:lineRule="exact"/>
      </w:pPr>
      <w:r>
        <w:rPr>
          <w:rFonts w:hint="eastAsia"/>
        </w:rPr>
        <w:t>1</w:t>
      </w:r>
      <w:r>
        <w:rPr>
          <w:rFonts w:hint="eastAsia"/>
        </w:rPr>
        <w:t>、门静脉系统的解剖概要（</w:t>
      </w:r>
      <w:r>
        <w:rPr>
          <w:rFonts w:hint="eastAsia"/>
        </w:rPr>
        <w:t>15</w:t>
      </w:r>
      <w:r>
        <w:rPr>
          <w:rFonts w:hint="eastAsia"/>
        </w:rPr>
        <w:t>＇）</w:t>
      </w:r>
    </w:p>
    <w:p w:rsidR="00F515D8" w:rsidRDefault="00F515D8" w:rsidP="00F515D8">
      <w:pPr>
        <w:spacing w:line="440" w:lineRule="exact"/>
      </w:pPr>
      <w:r>
        <w:rPr>
          <w:rFonts w:hint="eastAsia"/>
        </w:rPr>
        <w:t>2</w:t>
      </w:r>
      <w:r>
        <w:rPr>
          <w:rFonts w:hint="eastAsia"/>
        </w:rPr>
        <w:t>、门静脉高压症的定义、分类与病因（</w:t>
      </w:r>
      <w:r>
        <w:rPr>
          <w:rFonts w:hint="eastAsia"/>
        </w:rPr>
        <w:t>10</w:t>
      </w:r>
      <w:r>
        <w:rPr>
          <w:rFonts w:hint="eastAsia"/>
        </w:rPr>
        <w:t>＇）</w:t>
      </w:r>
    </w:p>
    <w:p w:rsidR="00F515D8" w:rsidRDefault="00F515D8" w:rsidP="00F515D8">
      <w:pPr>
        <w:spacing w:line="440" w:lineRule="exact"/>
      </w:pPr>
      <w:r>
        <w:rPr>
          <w:rFonts w:hint="eastAsia"/>
        </w:rPr>
        <w:t>3</w:t>
      </w:r>
      <w:r>
        <w:rPr>
          <w:rFonts w:hint="eastAsia"/>
        </w:rPr>
        <w:t>、门静脉高压症形成后的病理变化（</w:t>
      </w:r>
      <w:r>
        <w:rPr>
          <w:rFonts w:hint="eastAsia"/>
        </w:rPr>
        <w:t>5</w:t>
      </w:r>
      <w:r>
        <w:rPr>
          <w:rFonts w:hint="eastAsia"/>
        </w:rPr>
        <w:t>＇）</w:t>
      </w:r>
    </w:p>
    <w:p w:rsidR="00F515D8" w:rsidRDefault="00F515D8" w:rsidP="00F515D8">
      <w:pPr>
        <w:spacing w:line="440" w:lineRule="exact"/>
      </w:pPr>
      <w:r>
        <w:rPr>
          <w:rFonts w:hint="eastAsia"/>
        </w:rPr>
        <w:t>4</w:t>
      </w:r>
      <w:r>
        <w:rPr>
          <w:rFonts w:hint="eastAsia"/>
        </w:rPr>
        <w:t>、门静脉高压症的临床表现及辅助检查（</w:t>
      </w:r>
      <w:r>
        <w:rPr>
          <w:rFonts w:hint="eastAsia"/>
        </w:rPr>
        <w:t>10</w:t>
      </w:r>
      <w:r>
        <w:rPr>
          <w:rFonts w:hint="eastAsia"/>
        </w:rPr>
        <w:t>＇）</w:t>
      </w:r>
    </w:p>
    <w:p w:rsidR="00F515D8" w:rsidRDefault="00F515D8" w:rsidP="00F515D8">
      <w:pPr>
        <w:spacing w:line="440" w:lineRule="exact"/>
      </w:pPr>
      <w:r>
        <w:rPr>
          <w:rFonts w:hint="eastAsia"/>
        </w:rPr>
        <w:t>5</w:t>
      </w:r>
      <w:r>
        <w:rPr>
          <w:rFonts w:hint="eastAsia"/>
        </w:rPr>
        <w:t>、门静脉高压症的处理原则（</w:t>
      </w:r>
      <w:r>
        <w:rPr>
          <w:rFonts w:hint="eastAsia"/>
        </w:rPr>
        <w:t>15</w:t>
      </w:r>
      <w:r>
        <w:rPr>
          <w:rFonts w:hint="eastAsia"/>
        </w:rPr>
        <w:t>＇）</w:t>
      </w:r>
    </w:p>
    <w:p w:rsidR="00F515D8" w:rsidRDefault="00F515D8" w:rsidP="00F515D8">
      <w:pPr>
        <w:spacing w:line="440" w:lineRule="exact"/>
      </w:pPr>
      <w:r>
        <w:rPr>
          <w:rFonts w:hint="eastAsia"/>
        </w:rPr>
        <w:t>6</w:t>
      </w:r>
      <w:r>
        <w:rPr>
          <w:rFonts w:hint="eastAsia"/>
        </w:rPr>
        <w:t>、门静脉高压症病人护理评估的内容及常见的护理问题（</w:t>
      </w:r>
      <w:r>
        <w:rPr>
          <w:rFonts w:hint="eastAsia"/>
        </w:rPr>
        <w:t>10</w:t>
      </w:r>
      <w:r>
        <w:rPr>
          <w:rFonts w:hint="eastAsia"/>
        </w:rPr>
        <w:t>＇）</w:t>
      </w:r>
    </w:p>
    <w:p w:rsidR="00F515D8" w:rsidRDefault="00F515D8" w:rsidP="00F515D8">
      <w:pPr>
        <w:spacing w:line="440" w:lineRule="exact"/>
      </w:pPr>
      <w:r>
        <w:rPr>
          <w:rFonts w:hint="eastAsia"/>
        </w:rPr>
        <w:t>7</w:t>
      </w:r>
      <w:r>
        <w:rPr>
          <w:rFonts w:hint="eastAsia"/>
        </w:rPr>
        <w:t>、门静脉高压症病人非手术治疗及手术治疗的病情观察及护理要点（</w:t>
      </w:r>
      <w:r>
        <w:rPr>
          <w:rFonts w:hint="eastAsia"/>
        </w:rPr>
        <w:t>20</w:t>
      </w:r>
      <w:r>
        <w:rPr>
          <w:rFonts w:hint="eastAsia"/>
        </w:rPr>
        <w:t>＇）</w:t>
      </w:r>
    </w:p>
    <w:p w:rsidR="00F515D8" w:rsidRDefault="00F515D8" w:rsidP="00F515D8">
      <w:pPr>
        <w:spacing w:line="440" w:lineRule="exact"/>
      </w:pPr>
      <w:r>
        <w:rPr>
          <w:rFonts w:hint="eastAsia"/>
        </w:rPr>
        <w:t>8</w:t>
      </w:r>
      <w:r>
        <w:rPr>
          <w:rFonts w:hint="eastAsia"/>
        </w:rPr>
        <w:t>、小结（</w:t>
      </w:r>
      <w:r>
        <w:rPr>
          <w:rFonts w:hint="eastAsia"/>
        </w:rPr>
        <w:t>5</w:t>
      </w:r>
      <w:r>
        <w:rPr>
          <w:rFonts w:hint="eastAsia"/>
        </w:rPr>
        <w:t>＇）</w:t>
      </w:r>
    </w:p>
    <w:p w:rsidR="00F515D8" w:rsidRDefault="00F515D8" w:rsidP="00F515D8">
      <w:pPr>
        <w:spacing w:line="440" w:lineRule="exact"/>
        <w:rPr>
          <w:b/>
          <w:bCs/>
        </w:rPr>
      </w:pPr>
      <w:r>
        <w:rPr>
          <w:rFonts w:hint="eastAsia"/>
          <w:b/>
          <w:bCs/>
        </w:rPr>
        <w:t>难点与重点</w:t>
      </w:r>
    </w:p>
    <w:p w:rsidR="00F515D8" w:rsidRDefault="00F515D8" w:rsidP="00F515D8">
      <w:pPr>
        <w:numPr>
          <w:ilvl w:val="0"/>
          <w:numId w:val="1"/>
        </w:numPr>
        <w:spacing w:line="440" w:lineRule="exact"/>
      </w:pPr>
      <w:r>
        <w:rPr>
          <w:rFonts w:ascii="仿宋_GB2312" w:eastAsia="仿宋_GB2312" w:hAnsi="宋体" w:cs="宋体" w:hint="eastAsia"/>
          <w:kern w:val="0"/>
          <w:sz w:val="24"/>
        </w:rPr>
        <w:t>门静脉高压症的分类与病因。</w:t>
      </w:r>
    </w:p>
    <w:p w:rsidR="00F515D8" w:rsidRDefault="00F515D8" w:rsidP="00F515D8">
      <w:pPr>
        <w:numPr>
          <w:ilvl w:val="0"/>
          <w:numId w:val="1"/>
        </w:numPr>
        <w:spacing w:line="440" w:lineRule="exact"/>
      </w:pPr>
      <w:r>
        <w:rPr>
          <w:rFonts w:ascii="仿宋_GB2312" w:eastAsia="仿宋_GB2312" w:hAnsi="宋体" w:cs="宋体" w:hint="eastAsia"/>
          <w:kern w:val="0"/>
          <w:sz w:val="24"/>
        </w:rPr>
        <w:t>门静脉与腔静脉之间4组交通支。</w:t>
      </w:r>
    </w:p>
    <w:p w:rsidR="00F515D8" w:rsidRDefault="00F515D8" w:rsidP="00F515D8">
      <w:pPr>
        <w:numPr>
          <w:ilvl w:val="0"/>
          <w:numId w:val="1"/>
        </w:numPr>
        <w:spacing w:line="440" w:lineRule="exact"/>
      </w:pPr>
      <w:r>
        <w:rPr>
          <w:rFonts w:ascii="仿宋_GB2312" w:eastAsia="仿宋_GB2312" w:hAnsi="宋体" w:cs="宋体" w:hint="eastAsia"/>
          <w:kern w:val="0"/>
          <w:sz w:val="24"/>
        </w:rPr>
        <w:t>腹水形成的原因及护理。</w:t>
      </w:r>
    </w:p>
    <w:p w:rsidR="00F515D8" w:rsidRDefault="00F515D8" w:rsidP="00F515D8">
      <w:pPr>
        <w:numPr>
          <w:ilvl w:val="0"/>
          <w:numId w:val="1"/>
        </w:numPr>
        <w:spacing w:line="440" w:lineRule="exact"/>
      </w:pPr>
      <w:r>
        <w:rPr>
          <w:rFonts w:ascii="仿宋_GB2312" w:eastAsia="仿宋_GB2312" w:hAnsi="宋体" w:cs="宋体" w:hint="eastAsia"/>
          <w:kern w:val="0"/>
          <w:sz w:val="24"/>
        </w:rPr>
        <w:t>门静脉高压症的临床表现和外科治疗原则。</w:t>
      </w:r>
    </w:p>
    <w:p w:rsidR="00F515D8" w:rsidRDefault="00F515D8" w:rsidP="00F515D8">
      <w:pPr>
        <w:numPr>
          <w:ilvl w:val="0"/>
          <w:numId w:val="1"/>
        </w:numPr>
        <w:spacing w:line="440" w:lineRule="exact"/>
      </w:pPr>
      <w:r>
        <w:rPr>
          <w:rFonts w:ascii="仿宋_GB2312" w:eastAsia="仿宋_GB2312" w:hAnsi="宋体" w:cs="宋体" w:hint="eastAsia"/>
          <w:kern w:val="0"/>
          <w:sz w:val="24"/>
        </w:rPr>
        <w:t>食管胃底静脉曲张破裂出血病人的处理原则。</w:t>
      </w:r>
    </w:p>
    <w:p w:rsidR="00F515D8" w:rsidRDefault="00F515D8" w:rsidP="00F515D8">
      <w:pPr>
        <w:numPr>
          <w:ilvl w:val="0"/>
          <w:numId w:val="1"/>
        </w:numPr>
        <w:spacing w:line="440" w:lineRule="exact"/>
      </w:pPr>
      <w:r>
        <w:rPr>
          <w:rFonts w:ascii="仿宋_GB2312" w:eastAsia="仿宋_GB2312" w:hAnsi="宋体" w:cs="宋体" w:hint="eastAsia"/>
          <w:kern w:val="0"/>
          <w:sz w:val="24"/>
        </w:rPr>
        <w:t>门静脉高压症病人常见并发症的预防及护理。</w:t>
      </w:r>
    </w:p>
    <w:p w:rsidR="00F515D8" w:rsidRDefault="00F515D8" w:rsidP="00F515D8">
      <w:pPr>
        <w:spacing w:line="440" w:lineRule="exact"/>
        <w:rPr>
          <w:b/>
          <w:bCs/>
        </w:rPr>
      </w:pPr>
      <w:r>
        <w:rPr>
          <w:rFonts w:hint="eastAsia"/>
          <w:b/>
          <w:bCs/>
        </w:rPr>
        <w:lastRenderedPageBreak/>
        <w:t>教具</w:t>
      </w:r>
    </w:p>
    <w:p w:rsidR="00F515D8" w:rsidRDefault="00F515D8" w:rsidP="00F515D8">
      <w:pPr>
        <w:spacing w:line="440" w:lineRule="exact"/>
      </w:pPr>
      <w:r>
        <w:rPr>
          <w:rFonts w:hint="eastAsia"/>
        </w:rPr>
        <w:t>多媒体等</w:t>
      </w:r>
    </w:p>
    <w:p w:rsidR="00F515D8" w:rsidRDefault="00F515D8" w:rsidP="00F515D8">
      <w:pPr>
        <w:spacing w:line="440" w:lineRule="exact"/>
        <w:rPr>
          <w:b/>
          <w:bCs/>
        </w:rPr>
      </w:pPr>
      <w:r>
        <w:rPr>
          <w:rFonts w:hint="eastAsia"/>
          <w:b/>
          <w:bCs/>
        </w:rPr>
        <w:t>复习思考题</w:t>
      </w:r>
    </w:p>
    <w:p w:rsidR="00F515D8" w:rsidRDefault="00F515D8" w:rsidP="00F515D8">
      <w:pPr>
        <w:numPr>
          <w:ilvl w:val="0"/>
          <w:numId w:val="2"/>
        </w:numPr>
        <w:spacing w:line="440" w:lineRule="exact"/>
        <w:rPr>
          <w:rFonts w:ascii="仿宋_GB2312" w:eastAsia="仿宋_GB2312" w:cs="宋体"/>
          <w:kern w:val="0"/>
          <w:sz w:val="24"/>
        </w:rPr>
      </w:pPr>
      <w:r>
        <w:rPr>
          <w:rFonts w:ascii="仿宋_GB2312" w:eastAsia="仿宋_GB2312" w:hAnsi="宋体" w:cs="宋体" w:hint="eastAsia"/>
          <w:kern w:val="0"/>
          <w:sz w:val="24"/>
        </w:rPr>
        <w:t>门静脉高压症病因有哪些</w:t>
      </w:r>
      <w:r>
        <w:rPr>
          <w:rFonts w:ascii="仿宋_GB2312" w:eastAsia="仿宋_GB2312" w:cs="宋体" w:hint="eastAsia"/>
          <w:kern w:val="0"/>
          <w:sz w:val="24"/>
        </w:rPr>
        <w:t xml:space="preserve">？门静脉高压症是如何进行分类的？ </w:t>
      </w:r>
    </w:p>
    <w:p w:rsidR="00F515D8" w:rsidRDefault="00F515D8" w:rsidP="00F515D8">
      <w:pPr>
        <w:numPr>
          <w:ilvl w:val="0"/>
          <w:numId w:val="2"/>
        </w:numPr>
        <w:spacing w:line="440" w:lineRule="exact"/>
        <w:rPr>
          <w:rFonts w:ascii="仿宋_GB2312" w:eastAsia="仿宋_GB2312" w:cs="宋体"/>
          <w:kern w:val="0"/>
          <w:sz w:val="24"/>
        </w:rPr>
      </w:pPr>
      <w:r>
        <w:rPr>
          <w:rFonts w:ascii="仿宋_GB2312" w:eastAsia="仿宋_GB2312" w:hAnsi="宋体" w:cs="宋体" w:hint="eastAsia"/>
          <w:kern w:val="0"/>
          <w:sz w:val="24"/>
        </w:rPr>
        <w:t>门静脉与腔静脉之间4组交通支有哪些</w:t>
      </w:r>
      <w:r>
        <w:rPr>
          <w:rFonts w:ascii="仿宋_GB2312" w:eastAsia="仿宋_GB2312" w:cs="宋体" w:hint="eastAsia"/>
          <w:kern w:val="0"/>
          <w:sz w:val="24"/>
        </w:rPr>
        <w:t>？腹水形成的主要原因有哪些？</w:t>
      </w:r>
    </w:p>
    <w:p w:rsidR="00F515D8" w:rsidRDefault="00F515D8" w:rsidP="00F515D8">
      <w:pPr>
        <w:numPr>
          <w:ilvl w:val="0"/>
          <w:numId w:val="2"/>
        </w:numPr>
        <w:spacing w:line="440" w:lineRule="exact"/>
        <w:rPr>
          <w:rFonts w:ascii="仿宋_GB2312" w:eastAsia="仿宋_GB2312" w:cs="宋体"/>
          <w:kern w:val="0"/>
          <w:sz w:val="24"/>
        </w:rPr>
      </w:pPr>
      <w:r>
        <w:rPr>
          <w:rFonts w:ascii="仿宋_GB2312" w:eastAsia="仿宋_GB2312" w:hAnsi="宋体" w:cs="宋体" w:hint="eastAsia"/>
          <w:kern w:val="0"/>
          <w:sz w:val="24"/>
        </w:rPr>
        <w:t>门静脉高压症的临床表现有哪些</w:t>
      </w:r>
      <w:r>
        <w:rPr>
          <w:rFonts w:ascii="仿宋_GB2312" w:eastAsia="仿宋_GB2312" w:cs="宋体" w:hint="eastAsia"/>
          <w:kern w:val="0"/>
          <w:sz w:val="24"/>
        </w:rPr>
        <w:t>？</w:t>
      </w:r>
    </w:p>
    <w:p w:rsidR="00F515D8" w:rsidRDefault="00F515D8" w:rsidP="00F515D8">
      <w:pPr>
        <w:numPr>
          <w:ilvl w:val="0"/>
          <w:numId w:val="2"/>
        </w:numPr>
        <w:spacing w:line="440" w:lineRule="exact"/>
        <w:rPr>
          <w:rFonts w:ascii="仿宋_GB2312" w:eastAsia="仿宋_GB2312" w:cs="宋体"/>
          <w:kern w:val="0"/>
          <w:sz w:val="24"/>
        </w:rPr>
      </w:pPr>
      <w:r>
        <w:rPr>
          <w:rFonts w:ascii="仿宋_GB2312" w:eastAsia="仿宋_GB2312" w:cs="宋体" w:hint="eastAsia"/>
          <w:kern w:val="0"/>
          <w:sz w:val="24"/>
        </w:rPr>
        <w:t>食管胃底静脉曲张破裂出血处理原则有哪些？</w:t>
      </w:r>
    </w:p>
    <w:p w:rsidR="00F515D8" w:rsidRDefault="00F515D8" w:rsidP="00F515D8">
      <w:pPr>
        <w:spacing w:line="440" w:lineRule="exact"/>
        <w:rPr>
          <w:rFonts w:ascii="仿宋_GB2312" w:eastAsia="仿宋_GB2312" w:cs="宋体"/>
          <w:kern w:val="0"/>
          <w:sz w:val="24"/>
        </w:rPr>
      </w:pPr>
      <w:r>
        <w:rPr>
          <w:rFonts w:ascii="仿宋_GB2312" w:eastAsia="仿宋_GB2312" w:cs="宋体" w:hint="eastAsia"/>
          <w:kern w:val="0"/>
          <w:sz w:val="24"/>
        </w:rPr>
        <w:t>5、</w:t>
      </w:r>
      <w:r>
        <w:rPr>
          <w:rFonts w:ascii="仿宋_GB2312" w:eastAsia="仿宋_GB2312" w:hAnsi="宋体" w:cs="宋体" w:hint="eastAsia"/>
          <w:kern w:val="0"/>
          <w:sz w:val="24"/>
        </w:rPr>
        <w:t>门静脉高压症外科治疗原则是什么</w:t>
      </w:r>
      <w:r>
        <w:rPr>
          <w:rFonts w:ascii="仿宋_GB2312" w:eastAsia="仿宋_GB2312" w:cs="宋体" w:hint="eastAsia"/>
          <w:kern w:val="0"/>
          <w:sz w:val="24"/>
        </w:rPr>
        <w:t xml:space="preserve">？  </w:t>
      </w:r>
    </w:p>
    <w:p w:rsidR="00F515D8" w:rsidRDefault="00F515D8" w:rsidP="00F515D8">
      <w:pPr>
        <w:spacing w:line="440" w:lineRule="exact"/>
      </w:pPr>
      <w:r>
        <w:rPr>
          <w:rFonts w:ascii="仿宋_GB2312" w:eastAsia="仿宋_GB2312" w:cs="宋体" w:hint="eastAsia"/>
          <w:kern w:val="0"/>
          <w:sz w:val="24"/>
        </w:rPr>
        <w:t>6、</w:t>
      </w:r>
      <w:r>
        <w:rPr>
          <w:rFonts w:ascii="仿宋_GB2312" w:eastAsia="仿宋_GB2312" w:hAnsi="宋体" w:cs="宋体" w:hint="eastAsia"/>
          <w:kern w:val="0"/>
          <w:sz w:val="24"/>
        </w:rPr>
        <w:t>门静脉高压症病人常见并发症有哪些？如何进行预防及护理？</w:t>
      </w:r>
    </w:p>
    <w:p w:rsidR="00F515D8" w:rsidRDefault="00F515D8" w:rsidP="00F515D8">
      <w:pPr>
        <w:spacing w:line="440" w:lineRule="exact"/>
        <w:rPr>
          <w:b/>
          <w:bCs/>
        </w:rPr>
      </w:pPr>
      <w:r>
        <w:rPr>
          <w:rFonts w:hint="eastAsia"/>
          <w:b/>
          <w:bCs/>
        </w:rPr>
        <w:t>其它</w:t>
      </w:r>
    </w:p>
    <w:p w:rsidR="00B327CE" w:rsidRDefault="00B327CE"/>
    <w:sectPr w:rsidR="00B327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1"/>
      <w:numFmt w:val="decimal"/>
      <w:suff w:val="nothing"/>
      <w:lvlText w:val="%1、"/>
      <w:lvlJc w:val="left"/>
    </w:lvl>
  </w:abstractNum>
  <w:abstractNum w:abstractNumId="1">
    <w:nsid w:val="00932E4B"/>
    <w:multiLevelType w:val="multilevel"/>
    <w:tmpl w:val="00932E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5D8"/>
    <w:rsid w:val="00B327CE"/>
    <w:rsid w:val="00F51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5D8"/>
    <w:pPr>
      <w:widowControl w:val="0"/>
      <w:jc w:val="both"/>
    </w:pPr>
    <w:rPr>
      <w:rFonts w:eastAsia="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5D8"/>
    <w:pPr>
      <w:widowControl w:val="0"/>
      <w:jc w:val="both"/>
    </w:pPr>
    <w:rPr>
      <w:rFonts w:eastAsia="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8x64</dc:creator>
  <cp:lastModifiedBy>Windows 8x64</cp:lastModifiedBy>
  <cp:revision>1</cp:revision>
  <dcterms:created xsi:type="dcterms:W3CDTF">2016-12-06T11:56:00Z</dcterms:created>
  <dcterms:modified xsi:type="dcterms:W3CDTF">2016-12-06T11:56:00Z</dcterms:modified>
</cp:coreProperties>
</file>