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F7" w:rsidRDefault="00F761F7" w:rsidP="00F761F7">
      <w:pPr>
        <w:adjustRightInd/>
        <w:ind w:firstLine="460"/>
        <w:jc w:val="center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第四十六章   运动系统慢性损伤病人的护理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一、名词解释</w:t>
      </w:r>
    </w:p>
    <w:p w:rsidR="0049505B" w:rsidRDefault="00F761F7" w:rsidP="00F761F7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1、周围神经卡压综合征：</w:t>
      </w:r>
    </w:p>
    <w:p w:rsidR="0049505B" w:rsidRDefault="00F761F7" w:rsidP="00F761F7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2、疲劳骨折：</w:t>
      </w:r>
    </w:p>
    <w:p w:rsidR="00F761F7" w:rsidRDefault="00F761F7" w:rsidP="00F761F7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二、单项选择题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1．治疗运动系统慢性损伤最关键的措施是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A．限制致伤动作，纠正不良姿势和增强肌力等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B．局部注射肾上腺皮质类固醇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C．理疗，按摩等方法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D．非甾体类抗炎药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E．手术治疗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2.骶棘肌痉挛征常见于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A．股骨头骨软骨病    B．髌骨软骨软化症   C．疲劳骨折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D．滑囊炎    E．腰肌劳损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3．胫骨结节骨软骨病好发年龄是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A．11-15岁    B．10-11岁    C．6-9岁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D．15-17岁    E．18-20岁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4．止血带试验阳性见于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A．桡骨茎突腱鞘炎    B．肱骨外上髁炎     C．肱骨内上髁炎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D．桡侧伸腕肌腱周围炎  E．腕管综合征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5．疲劳骨折最易发生的部位是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A．尺骨与桡骨    B．胫骨干下1/3     C．腓骨远侧、胫骨近侧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D．腓骨干上1/3    E．股骨下端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6．腰肌劳损病人的疼痛特点是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A．刺痛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B．胀痛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C．夜间痛甚，白昼减轻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D．活动时疼痛减轻，休息时加重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E．活动时疼痛加重，休息时减轻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7．下列属于滑囊炎的好发人群的是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A．跪位工作者    B．播音工作者    C．伏案工作者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D．站立工作者    E．体力工作者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8．弹响指各手指发病的频率最多的是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A．拇、小指      B．示、中指      C．中、小指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D．拇、中指      E．小、无名指    ．、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9．髌骨软骨的营养主要来自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A．髌骨的滋养动脉    B．髌韧带的血液供应    c．关节囊的血液供应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D．关节滑液    E．股四头肌的血液供应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10．女性，28岁，左腕背侧发现直径为2cm的圆形肿块，囊性感，轻压痛，略可推动，</w:t>
      </w:r>
    </w:p>
    <w:p w:rsidR="00F761F7" w:rsidRDefault="00F761F7" w:rsidP="00F761F7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考虑为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A．腱鞘囊肿    B．血管瘤    C．类风湿关节炎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D．指骨囊肿    E．脂肪瘤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11.第2跖骨疲劳骨折常见于    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A．骨质疏松    B．第2跖骨发育不良    C．长途行军之后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D．足掌跳跃着地    E．短跑比赛后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12．月骨坏死早期的治疗方法为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A．局部注射肾上腺皮质类固醇    </w:t>
      </w:r>
    </w:p>
    <w:p w:rsidR="00F761F7" w:rsidRDefault="00F761F7" w:rsidP="0049505B">
      <w:pPr>
        <w:adjustRightInd/>
        <w:ind w:firstLineChars="100" w:firstLine="21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B．腕关节固定在背伸20°-30°位</w:t>
      </w:r>
    </w:p>
    <w:p w:rsidR="00F761F7" w:rsidRDefault="00F761F7" w:rsidP="0049505B">
      <w:pPr>
        <w:adjustRightInd/>
        <w:ind w:firstLineChars="100" w:firstLine="21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C．理疗，按摩等方法</w:t>
      </w:r>
    </w:p>
    <w:p w:rsidR="00F761F7" w:rsidRDefault="00F761F7" w:rsidP="0049505B">
      <w:pPr>
        <w:adjustRightInd/>
        <w:ind w:firstLineChars="100" w:firstLine="21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D．月骨切除</w:t>
      </w:r>
    </w:p>
    <w:p w:rsidR="00F761F7" w:rsidRDefault="00F761F7" w:rsidP="0049505B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E.行人工假体植入术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13.腕管综合征受压并引起临床症状的组织是  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A．正中神经    B．桡神经    C．尺神经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D．腋神经    E．腕骨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14.男性，32岁，左膝疼痛3个月并逐渐加重，上下楼梯困难。查体：左髌骨下缘局限性压痛，髌骨研磨试验(+)，股四头肌萎缩；X线未见异常，放射性核素扫描显示髌骨局限性核素浓聚，可诊断为   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A．交叉韧带损伤      B．膝关节骨关节炎    C．副韧带损伤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D．髌骨软骨软化症    E．半月板损伤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15．男性，13岁，右胫骨结节除疼痛，较对侧隆起，压痛，对抗伸膝阻力时疼痛加重；X线示胫骨结节骨骺增大、破碎，临床诊断应为    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A.胫骨结节骨骺骨折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B．胫骨结节骨骺感染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C．胫骨结节骨软骨病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D．Ewing肉瘤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E．胫骨结节伸股四头肌肌腱断裂</w:t>
      </w:r>
    </w:p>
    <w:p w:rsidR="00F761F7" w:rsidRDefault="00F761F7" w:rsidP="00F761F7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三、多项选择题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1.对腕管综合征病人的诊断没有意义的辅助检查是    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A．前臂伸肌群抗阻力试验 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B．可的松试验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C．压头试验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D．握拳尺偏试验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E．搭肩试验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2．若腕管综合征病程日久，病人不易出现萎缩的肌肉是 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A．骨间肌    B．小鱼际肌      C．鱼际肌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D．蚓状肌    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Ic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>．拇外展肌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3．腕管综合征病人的处理方法正确的是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A．限制腕关节活动 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B．理疗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C．反复注射醋酸泼尼松龙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D．必要时切开腕横韧带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E．当发生占位性病变时应切除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4.对于腕管综合征病人的健康教育正确的是    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>A．避免长时间手腕强度较大的活动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B.可经常自行热敷患部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49505B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C．在劳动前和劳动后应充分活动腕关节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D．坚持腕伸屈、臂旋转、伸指握拳等功能锻炼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E．及时治疗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5．狭窄性腱鞘炎病人可能出现的体征是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A．弹响指    B．弹响拇    C．扳机指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49505B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D．握拳尺偏试验阳性    E．杵状指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6.对于该病人的处理措施正确的是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A．避免用凉水洗手      B．有效解除病人疼痛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C．准确注入醋酸泼尼松    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D．常用60℃温水浸泡患指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E．避免手、腕、足背部长时间过度用力或做不惯长的活动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7.股骨头骨软骨病患儿的辅助检查中可能出现的结果是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A．超声波诊断未见明显异常声像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B．骨盆平片显示左侧股骨头较对侧扁、稍小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C．关节造影见股骨头内侧软骨增厚</w:t>
      </w:r>
    </w:p>
    <w:p w:rsidR="00F761F7" w:rsidRDefault="0049505B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F761F7">
        <w:rPr>
          <w:rFonts w:ascii="宋体" w:eastAsia="宋体" w:hAnsi="宋体" w:cs="宋体" w:hint="eastAsia"/>
          <w:color w:val="000000"/>
          <w:sz w:val="21"/>
          <w:szCs w:val="21"/>
        </w:rPr>
        <w:t xml:space="preserve"> D．X线摄片可表现局限性溶骨破坏，多无死骨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E．骨盆平片显示双髋关节关节面光整，间隙清晰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8.对股骨头骨软骨病病人运用外展支架的处理措施中正确的是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A．用支架将患髋固定在外展40°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B．避免髋臼外上缘对股骨头的局限性压应力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C．白天带支架用双拐下床活动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D．夜间可去除支架，让髋部得到自由活动</w:t>
      </w:r>
    </w:p>
    <w:p w:rsidR="00F761F7" w:rsidRDefault="00F761F7" w:rsidP="00F761F7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E．使用时间约1-2年，直到股骨头完全重建为止</w:t>
      </w:r>
    </w:p>
    <w:p w:rsidR="00F761F7" w:rsidRDefault="00F761F7" w:rsidP="00F761F7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四、简答题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1、简述运动系统慢性损伤的临床表现。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2、简述腰肌劳损的病因。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3、试述运动系统慢性损伤的分类。</w:t>
      </w:r>
    </w:p>
    <w:p w:rsidR="00F761F7" w:rsidRPr="0049505B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4、简述股骨头骨软骨病的病理变化。</w:t>
      </w:r>
    </w:p>
    <w:p w:rsidR="00F761F7" w:rsidRDefault="00F761F7" w:rsidP="00F761F7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五、病例分析题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男性，51岁。腰痛2个月余，加重5天。2个月来常感腰部酸痛不适，不耐疲劳。于5天前清晨打喷嚏引起腰痛突然加重向臀部放散，能站，不能坐及行走，俯仰及旋转受限，经CT检查腰2~5椎体骨质增生，经按摩、中药、药膏等治疗未见效。诊见腰肌紧张，右侧腰4、5，骶l、2椎旁压痛阳性。请问：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(1)该病人的临床诊断是什么？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(2)首选的治疗方法是什么？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(3)如何预防此病复发？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2、女性，28岁，编辑，右手拇指根部与手腕连接处疼痛半月余，晚上疼痛加剧，不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能安睡；晨起手腕僵硬、麻木感，活动后好转，握手及工作操作时明显。到当地医院检查诊断为轻度腕管综合征。请问：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(1)目前的主要护理问题是什么？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(2)现阶段应采取哪些处理措施？</w:t>
      </w:r>
    </w:p>
    <w:p w:rsidR="00F761F7" w:rsidRDefault="00F761F7" w:rsidP="0049505B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(3)应采取哪些护理措施？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F1" w:rsidRDefault="001B7EF1" w:rsidP="00F761F7">
      <w:pPr>
        <w:spacing w:after="0"/>
      </w:pPr>
      <w:r>
        <w:separator/>
      </w:r>
    </w:p>
  </w:endnote>
  <w:endnote w:type="continuationSeparator" w:id="0">
    <w:p w:rsidR="001B7EF1" w:rsidRDefault="001B7EF1" w:rsidP="00F761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F1" w:rsidRDefault="001B7EF1" w:rsidP="00F761F7">
      <w:pPr>
        <w:spacing w:after="0"/>
      </w:pPr>
      <w:r>
        <w:separator/>
      </w:r>
    </w:p>
  </w:footnote>
  <w:footnote w:type="continuationSeparator" w:id="0">
    <w:p w:rsidR="001B7EF1" w:rsidRDefault="001B7EF1" w:rsidP="00F761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7EF1"/>
    <w:rsid w:val="001C1423"/>
    <w:rsid w:val="00323B43"/>
    <w:rsid w:val="003D37D8"/>
    <w:rsid w:val="00426133"/>
    <w:rsid w:val="004358AB"/>
    <w:rsid w:val="0049505B"/>
    <w:rsid w:val="008B7726"/>
    <w:rsid w:val="00D31D50"/>
    <w:rsid w:val="00EC4FBB"/>
    <w:rsid w:val="00F761F7"/>
    <w:rsid w:val="00FB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1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1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1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1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2016-12-06T05:47:00Z</dcterms:modified>
</cp:coreProperties>
</file>