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D6" w:rsidRDefault="008500D6" w:rsidP="008500D6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8500D6" w:rsidRDefault="008500D6" w:rsidP="008500D6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吴晓玲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外科护理学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</w:t>
      </w:r>
      <w:r>
        <w:rPr>
          <w:rFonts w:eastAsia="黑体" w:hint="eastAsia"/>
          <w:sz w:val="24"/>
          <w:u w:val="single"/>
        </w:rPr>
        <w:t xml:space="preserve">                   </w:t>
      </w:r>
    </w:p>
    <w:p w:rsidR="008500D6" w:rsidRDefault="008500D6" w:rsidP="008500D6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护理专业 </w:t>
      </w:r>
      <w:r>
        <w:rPr>
          <w:rFonts w:eastAsia="黑体" w:hint="eastAsia"/>
          <w:sz w:val="24"/>
          <w:u w:val="single"/>
        </w:rPr>
        <w:t xml:space="preserve">           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班级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1301 ，1302</w:t>
      </w:r>
      <w:r>
        <w:rPr>
          <w:rFonts w:eastAsia="黑体" w:hint="eastAsia"/>
          <w:b/>
          <w:sz w:val="24"/>
          <w:u w:val="single"/>
        </w:rPr>
        <w:t xml:space="preserve">  </w:t>
      </w:r>
      <w:r>
        <w:rPr>
          <w:rFonts w:eastAsia="黑体" w:hint="eastAsia"/>
          <w:b/>
          <w:sz w:val="24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2015 </w:t>
      </w:r>
      <w:r>
        <w:rPr>
          <w:rFonts w:eastAsia="黑体" w:hint="eastAsia"/>
          <w:b/>
          <w:sz w:val="24"/>
        </w:rPr>
        <w:t>年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5 </w:t>
      </w:r>
      <w:r>
        <w:rPr>
          <w:rFonts w:eastAsia="黑体" w:hint="eastAsia"/>
          <w:b/>
          <w:sz w:val="24"/>
        </w:rPr>
        <w:t>月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11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日</w:t>
      </w:r>
    </w:p>
    <w:p w:rsidR="008500D6" w:rsidRDefault="008500D6" w:rsidP="008500D6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题目</w:t>
      </w:r>
      <w:r>
        <w:rPr>
          <w:rFonts w:eastAsia="黑体" w:hint="eastAsia"/>
          <w:sz w:val="24"/>
          <w:u w:val="single"/>
        </w:rPr>
        <w:t xml:space="preserve">  </w:t>
      </w:r>
      <w:bookmarkStart w:id="0" w:name="_GoBack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结、直肠和肛管疾病病人的护理</w:t>
      </w:r>
      <w:bookmarkEnd w:id="0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</w:t>
      </w:r>
      <w:r>
        <w:rPr>
          <w:rFonts w:eastAsia="黑体" w:hint="eastAsia"/>
          <w:sz w:val="24"/>
        </w:rPr>
        <w:t>学时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3（135分钟 ）</w:t>
      </w:r>
      <w:r>
        <w:rPr>
          <w:rFonts w:eastAsia="黑体" w:hint="eastAsia"/>
          <w:sz w:val="24"/>
        </w:rPr>
        <w:t>教学方式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面授   </w:t>
      </w:r>
      <w:r>
        <w:rPr>
          <w:rFonts w:eastAsia="黑体" w:hint="eastAsia"/>
          <w:sz w:val="24"/>
        </w:rPr>
        <w:t>教学目的</w:t>
      </w:r>
      <w:r>
        <w:rPr>
          <w:rFonts w:eastAsia="黑体" w:hint="eastAsia"/>
          <w:sz w:val="24"/>
        </w:rPr>
        <w:t xml:space="preserve"> </w:t>
      </w:r>
    </w:p>
    <w:p w:rsidR="008500D6" w:rsidRDefault="008500D6" w:rsidP="008500D6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掌握大肠癌的临床表现。</w:t>
      </w:r>
    </w:p>
    <w:p w:rsidR="008500D6" w:rsidRDefault="008500D6" w:rsidP="008500D6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掌握大肠癌病人的护理。</w:t>
      </w:r>
    </w:p>
    <w:p w:rsidR="008500D6" w:rsidRDefault="008500D6" w:rsidP="008500D6">
      <w:pPr>
        <w:widowControl/>
        <w:numPr>
          <w:ilvl w:val="0"/>
          <w:numId w:val="1"/>
        </w:numPr>
        <w:shd w:val="clear" w:color="auto" w:fill="FFFFFF"/>
        <w:wordWrap w:val="0"/>
        <w:spacing w:line="440" w:lineRule="exac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宋体" w:hint="eastAsia"/>
          <w:sz w:val="24"/>
        </w:rPr>
        <w:t>熟悉直肠肛管常见良性疾病的临床表现及护理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。</w:t>
      </w:r>
    </w:p>
    <w:p w:rsidR="008500D6" w:rsidRDefault="008500D6" w:rsidP="008500D6">
      <w:pPr>
        <w:widowControl/>
        <w:numPr>
          <w:ilvl w:val="0"/>
          <w:numId w:val="1"/>
        </w:numPr>
        <w:shd w:val="clear" w:color="auto" w:fill="FFFFFF"/>
        <w:wordWrap w:val="0"/>
        <w:spacing w:line="440" w:lineRule="exac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宋体" w:hint="eastAsia"/>
          <w:sz w:val="24"/>
        </w:rPr>
        <w:t>熟悉大肠癌的</w:t>
      </w:r>
      <w:proofErr w:type="gramStart"/>
      <w:r>
        <w:rPr>
          <w:rFonts w:ascii="仿宋_GB2312" w:eastAsia="仿宋_GB2312" w:hAnsi="宋体" w:hint="eastAsia"/>
          <w:sz w:val="24"/>
        </w:rPr>
        <w:t>的</w:t>
      </w:r>
      <w:proofErr w:type="gramEnd"/>
      <w:r>
        <w:rPr>
          <w:rFonts w:ascii="仿宋_GB2312" w:eastAsia="仿宋_GB2312" w:hAnsi="宋体" w:hint="eastAsia"/>
          <w:sz w:val="24"/>
        </w:rPr>
        <w:t>病因、病理及手术治疗方法。</w:t>
      </w:r>
    </w:p>
    <w:p w:rsidR="008500D6" w:rsidRDefault="008500D6" w:rsidP="008500D6">
      <w:pPr>
        <w:widowControl/>
        <w:numPr>
          <w:ilvl w:val="0"/>
          <w:numId w:val="1"/>
        </w:numPr>
        <w:shd w:val="clear" w:color="auto" w:fill="FFFFFF"/>
        <w:wordWrap w:val="0"/>
        <w:spacing w:line="440" w:lineRule="exac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宋体" w:hint="eastAsia"/>
          <w:sz w:val="24"/>
        </w:rPr>
        <w:t>了解大肠解剖生理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。</w:t>
      </w:r>
    </w:p>
    <w:p w:rsidR="008500D6" w:rsidRDefault="008500D6" w:rsidP="008500D6">
      <w:pPr>
        <w:widowControl/>
        <w:numPr>
          <w:ilvl w:val="0"/>
          <w:numId w:val="1"/>
        </w:numPr>
        <w:shd w:val="clear" w:color="auto" w:fill="FFFFFF"/>
        <w:wordWrap w:val="0"/>
        <w:spacing w:line="440" w:lineRule="exac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宋体" w:hint="eastAsia"/>
          <w:sz w:val="24"/>
        </w:rPr>
        <w:t>了解直肠肛管常见良性疾病的病因及处理方法。</w:t>
      </w:r>
    </w:p>
    <w:p w:rsidR="008500D6" w:rsidRDefault="008500D6" w:rsidP="008500D6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8500D6" w:rsidRDefault="008500D6" w:rsidP="008500D6">
      <w:pPr>
        <w:widowControl/>
        <w:spacing w:line="440" w:lineRule="exac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</w:t>
      </w:r>
      <w:r>
        <w:rPr>
          <w:rFonts w:ascii="仿宋_GB2312" w:eastAsia="仿宋_GB2312" w:hAnsi="宋体" w:hint="eastAsia"/>
          <w:sz w:val="24"/>
        </w:rPr>
        <w:t>结肠、直肠和肛管</w:t>
      </w:r>
      <w:r>
        <w:rPr>
          <w:rFonts w:ascii="仿宋_GB2312" w:eastAsia="仿宋_GB2312" w:hAnsi="宋体" w:cs="宋体" w:hint="eastAsia"/>
          <w:kern w:val="0"/>
          <w:sz w:val="24"/>
        </w:rPr>
        <w:t>的解剖生理10min</w:t>
      </w:r>
      <w:r>
        <w:rPr>
          <w:rFonts w:ascii="仿宋_GB2312" w:eastAsia="仿宋_GB2312" w:hAnsi="宋体" w:cs="宋体" w:hint="eastAsia"/>
          <w:kern w:val="0"/>
          <w:sz w:val="24"/>
        </w:rPr>
        <w:br/>
        <w:t>2、</w:t>
      </w:r>
      <w:r>
        <w:rPr>
          <w:rFonts w:ascii="仿宋_GB2312" w:eastAsia="仿宋_GB2312" w:hAnsi="宋体" w:hint="eastAsia"/>
          <w:sz w:val="24"/>
        </w:rPr>
        <w:t>直肠肛管常见良性疾病（痔、肛周脓肿、肛瘘、肛裂</w:t>
      </w:r>
      <w:r>
        <w:rPr>
          <w:rFonts w:ascii="仿宋_GB2312" w:eastAsia="仿宋_GB2312" w:hAnsi="宋体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 xml:space="preserve">的病因、临床表现及处    </w:t>
      </w:r>
    </w:p>
    <w:p w:rsidR="008500D6" w:rsidRDefault="008500D6" w:rsidP="008500D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proofErr w:type="gramStart"/>
      <w:r>
        <w:rPr>
          <w:rFonts w:ascii="仿宋_GB2312" w:eastAsia="仿宋_GB2312" w:hAnsi="宋体" w:hint="eastAsia"/>
          <w:sz w:val="24"/>
        </w:rPr>
        <w:t>理原则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 xml:space="preserve"> 20 min </w:t>
      </w:r>
      <w:r>
        <w:rPr>
          <w:rFonts w:ascii="仿宋_GB2312" w:eastAsia="仿宋_GB2312" w:hAnsi="宋体" w:cs="宋体" w:hint="eastAsia"/>
          <w:kern w:val="0"/>
          <w:sz w:val="24"/>
        </w:rPr>
        <w:br/>
        <w:t>3、</w:t>
      </w:r>
      <w:r>
        <w:rPr>
          <w:rFonts w:ascii="仿宋_GB2312" w:eastAsia="仿宋_GB2312" w:hAnsi="宋体" w:hint="eastAsia"/>
          <w:sz w:val="24"/>
        </w:rPr>
        <w:t>直肠肛管良性疾病的术前术后护理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15min</w:t>
      </w:r>
      <w:r>
        <w:rPr>
          <w:rFonts w:ascii="仿宋_GB2312" w:eastAsia="仿宋_GB2312" w:hAnsi="宋体" w:cs="宋体" w:hint="eastAsia"/>
          <w:kern w:val="0"/>
          <w:sz w:val="24"/>
        </w:rPr>
        <w:br/>
        <w:t>4、</w:t>
      </w:r>
      <w:r>
        <w:rPr>
          <w:rFonts w:ascii="仿宋_GB2312" w:eastAsia="仿宋_GB2312" w:hAnsi="宋体" w:hint="eastAsia"/>
          <w:sz w:val="24"/>
        </w:rPr>
        <w:t>大肠癌的病因及病理分型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　7min</w:t>
      </w:r>
    </w:p>
    <w:p w:rsidR="008500D6" w:rsidRDefault="008500D6" w:rsidP="008500D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</w:t>
      </w:r>
      <w:r>
        <w:rPr>
          <w:rFonts w:ascii="仿宋_GB2312" w:eastAsia="仿宋_GB2312" w:hAnsi="宋体" w:hint="eastAsia"/>
          <w:sz w:val="24"/>
        </w:rPr>
        <w:t>大肠癌（结肠、直肠</w:t>
      </w:r>
      <w:r>
        <w:rPr>
          <w:rFonts w:ascii="仿宋_GB2312" w:eastAsia="仿宋_GB2312" w:hAnsi="宋体" w:cs="宋体" w:hint="eastAsia"/>
          <w:kern w:val="0"/>
          <w:sz w:val="24"/>
        </w:rPr>
        <w:t>）的临床表现及辅助检查15min</w:t>
      </w:r>
    </w:p>
    <w:p w:rsidR="008500D6" w:rsidRDefault="008500D6" w:rsidP="008500D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6</w:t>
      </w:r>
      <w:r>
        <w:rPr>
          <w:rFonts w:ascii="仿宋_GB2312" w:eastAsia="仿宋_GB2312" w:cs="宋体" w:hint="eastAsia"/>
          <w:kern w:val="0"/>
          <w:sz w:val="24"/>
        </w:rPr>
        <w:t>、</w:t>
      </w:r>
      <w:r>
        <w:rPr>
          <w:rFonts w:ascii="仿宋_GB2312" w:eastAsia="仿宋_GB2312" w:hAnsi="宋体" w:cs="宋体" w:hint="eastAsia"/>
          <w:kern w:val="0"/>
          <w:sz w:val="24"/>
        </w:rPr>
        <w:t>大肠癌的处理原则15min</w:t>
      </w:r>
    </w:p>
    <w:p w:rsidR="008500D6" w:rsidRDefault="008500D6" w:rsidP="008500D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7、大肠癌病人护理40 min</w:t>
      </w:r>
    </w:p>
    <w:p w:rsidR="008500D6" w:rsidRDefault="008500D6" w:rsidP="008500D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8、小结13 min</w:t>
      </w:r>
    </w:p>
    <w:p w:rsidR="008500D6" w:rsidRDefault="008500D6" w:rsidP="008500D6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8500D6" w:rsidRDefault="008500D6" w:rsidP="008500D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讲授重点</w:t>
      </w:r>
      <w:r>
        <w:rPr>
          <w:rFonts w:ascii="仿宋_GB2312" w:eastAsia="仿宋_GB2312" w:hAnsi="宋体" w:cs="宋体" w:hint="eastAsia"/>
          <w:kern w:val="0"/>
          <w:sz w:val="24"/>
        </w:rPr>
        <w:br/>
        <w:t xml:space="preserve">1、直肠肛管良性疾病的临床表现及护理。　</w:t>
      </w:r>
    </w:p>
    <w:p w:rsidR="008500D6" w:rsidRDefault="008500D6" w:rsidP="008500D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2、大肠癌患者术前肠道准备。</w:t>
      </w:r>
      <w:r>
        <w:rPr>
          <w:rFonts w:ascii="仿宋_GB2312" w:eastAsia="仿宋_GB2312" w:hAnsi="宋体" w:cs="宋体" w:hint="eastAsia"/>
          <w:kern w:val="0"/>
          <w:sz w:val="24"/>
        </w:rPr>
        <w:br/>
        <w:t>3、大肠癌术后护理、并发症的预防及观察</w:t>
      </w:r>
      <w:r>
        <w:rPr>
          <w:rFonts w:ascii="仿宋_GB2312" w:eastAsia="仿宋_GB2312" w:hAnsi="宋体" w:cs="宋体" w:hint="eastAsia"/>
          <w:kern w:val="0"/>
          <w:sz w:val="24"/>
        </w:rPr>
        <w:br/>
        <w:t>讲授难点</w:t>
      </w:r>
      <w:r>
        <w:rPr>
          <w:rFonts w:ascii="仿宋_GB2312" w:eastAsia="仿宋_GB2312" w:hAnsi="宋体" w:cs="宋体" w:hint="eastAsia"/>
          <w:kern w:val="0"/>
          <w:sz w:val="24"/>
        </w:rPr>
        <w:br/>
        <w:t>1、肠造口护理</w:t>
      </w:r>
    </w:p>
    <w:p w:rsidR="008500D6" w:rsidRDefault="008500D6" w:rsidP="008500D6">
      <w:pPr>
        <w:widowControl/>
        <w:spacing w:line="375" w:lineRule="atLeast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8500D6" w:rsidRDefault="008500D6" w:rsidP="008500D6">
      <w:pPr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多媒体</w:t>
      </w:r>
    </w:p>
    <w:p w:rsidR="008500D6" w:rsidRDefault="008500D6" w:rsidP="008500D6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lastRenderedPageBreak/>
        <w:t>复习思考题</w:t>
      </w:r>
    </w:p>
    <w:p w:rsidR="008500D6" w:rsidRDefault="008500D6" w:rsidP="008500D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如何护理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痔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手术病人？</w:t>
      </w:r>
    </w:p>
    <w:p w:rsidR="008500D6" w:rsidRDefault="008500D6" w:rsidP="008500D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大肠癌患者术前肠道准备的意义及方法？</w:t>
      </w:r>
    </w:p>
    <w:p w:rsidR="008500D6" w:rsidRDefault="008500D6" w:rsidP="008500D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如何观察及护理肠造口术后病人？</w:t>
      </w:r>
    </w:p>
    <w:p w:rsidR="00B327CE" w:rsidRDefault="008500D6" w:rsidP="008500D6">
      <w:r>
        <w:rPr>
          <w:rFonts w:ascii="仿宋_GB2312" w:eastAsia="仿宋_GB2312" w:hAnsi="宋体" w:cs="宋体" w:hint="eastAsia"/>
          <w:kern w:val="0"/>
          <w:sz w:val="24"/>
        </w:rPr>
        <w:t>大肠癌术后发生吻合口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有哪些临床表现？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03B"/>
    <w:multiLevelType w:val="multilevel"/>
    <w:tmpl w:val="13B8203B"/>
    <w:lvl w:ilvl="0">
      <w:start w:val="1"/>
      <w:numFmt w:val="decimal"/>
      <w:lvlText w:val="%1、"/>
      <w:lvlJc w:val="left"/>
      <w:pPr>
        <w:ind w:left="420" w:hanging="42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87216D"/>
    <w:multiLevelType w:val="multilevel"/>
    <w:tmpl w:val="4187216D"/>
    <w:lvl w:ilvl="0">
      <w:start w:val="1"/>
      <w:numFmt w:val="decimal"/>
      <w:lvlText w:val="%1、"/>
      <w:lvlJc w:val="left"/>
      <w:pPr>
        <w:ind w:left="420" w:hanging="42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D6"/>
    <w:rsid w:val="008500D6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D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D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2016-12-06T11:55:00Z</dcterms:created>
  <dcterms:modified xsi:type="dcterms:W3CDTF">2016-12-06T11:55:00Z</dcterms:modified>
</cp:coreProperties>
</file>